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关于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落实智能建造容积率奖励政策的</w:t>
      </w:r>
    </w:p>
    <w:p>
      <w:pPr>
        <w:spacing w:line="600" w:lineRule="exact"/>
        <w:ind w:left="0" w:leftChars="0" w:firstLine="0" w:firstLineChars="0"/>
        <w:jc w:val="center"/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通知</w:t>
      </w:r>
      <w:bookmarkStart w:id="6" w:name="_GoBack"/>
      <w:bookmarkEnd w:id="6"/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征求意见稿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各县级市（区）住建局（委）、自然资源和规划局，苏州工业园区规建委，各有关单位：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为深入推进《关于全面引导应用智能建造技术的通知》，明确智能建造容积率奖励执行路径，现就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相关事宜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通知如下：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基本要求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奖励对象：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本市范围内，在土地出让公告相关文件中明确载明落实</w:t>
      </w:r>
      <w:r>
        <w:rPr>
          <w:rFonts w:hint="eastAsia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《关于全面引导应用智能建造技术的通知》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（苏智能建造〔2024〕1号）等智能建造相关政策要求的新出让地块房地产等项目。未明确容积率奖励的已出让地块，符合条件的，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建设单位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可向属地政府（管委会）提出申请，经会办同意后执行。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奖励说明：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新出让地块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规划总建筑面积原则上不低于5万平方米。各地可根据项目实际情况适当调整，需经属地住建、资规部门具体研究后报请县级市（区）政府（管委会）同意后实施。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土地拍卖成交平均楼面地价≥20000元/平方米的，可给予最高不超过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计容面积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1%的容积率奖励；土地拍卖成交平均楼面地价﹤20000元/平方米的，可给予最高不超过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计容面积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2%的容积率奖励。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计算容积率建筑面积的具体计算方法，按照省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相关文件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执行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，奖励面积不再另缴土地出让金。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奖励的计容建筑总面积不超过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000平方米，容积率奖励位置应相对集中，原则上在同一栋建筑内，奖励面积的位置不得为配套附属设施。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同一项目中，有公共建筑和居住建筑的，应按照同比例分别给予容积率奖励。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/>
        <w:textAlignment w:val="auto"/>
        <w:rPr>
          <w:rFonts w:hint="default" w:ascii="Times New Roman" w:hAnsi="Times New Roman" w:eastAsia="仿宋_GB2312" w:cs="Times New Roman"/>
          <w:strike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奖励要求：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项目土地出让公告相关文件中明确项目整体智能建造应用满足《关于全面引导应用智能建造技术的通知》相关要求，选择建筑机器人、智能施工电梯等智能建造技术应用不少于4项。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工作环节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643" w:firstLineChars="200"/>
        <w:textAlignment w:val="auto"/>
        <w:rPr>
          <w:rFonts w:hint="eastAsia" w:ascii="Times New Roman" w:hAnsi="Times New Roman" w:eastAsia="楷体_GB2312" w:cs="楷体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建立联审机制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编制初步方案。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对建设单位申请智能建造容积率奖励的项目，各地住建、资规部门应建立联审机制。建设单位应根据项目实际情况整体全面应用智能建造，合理选择智能建造相关技术应用，形成《智能建造项目专项技术初步方案》（以下简称《初步方案》）及承诺书，其中应包含项目建筑总面积、实施容积率奖励面积和位置、智能建造装备、技术初步应用规划等要素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初步方案评审。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建设单位自行从市智能建造专家库中邀请专家对《初步方案》进行评审，专家组应为3人及以上的单数并施行组长负责制。属地住建部门根据通过评审的方案出具审查意见，确定是否同意给予容积率奖励，并确定奖励面积和位置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方案审批前</w:t>
      </w:r>
      <w:bookmarkStart w:id="0" w:name="OLE_LINK14"/>
      <w:bookmarkStart w:id="1" w:name="OLE_LINK13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属地住建部门</w:t>
      </w:r>
      <w:bookmarkEnd w:id="0"/>
      <w:bookmarkEnd w:id="1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在“苏州工程项目审批综合管理平台”的“规划方案联合审查”流程中反馈</w:t>
      </w:r>
      <w:bookmarkStart w:id="2" w:name="OLE_LINK15"/>
      <w:bookmarkStart w:id="3" w:name="OLE_LINK16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审查意见</w:t>
      </w:r>
      <w:bookmarkEnd w:id="2"/>
      <w:bookmarkEnd w:id="3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”；在建设工程规划许可证审批前，属地住建部门</w:t>
      </w:r>
      <w:bookmarkStart w:id="4" w:name="OLE_LINK28"/>
      <w:bookmarkStart w:id="5" w:name="OLE_LINK27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盖章出具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书面审查意见</w:t>
      </w:r>
      <w:bookmarkEnd w:id="4"/>
      <w:bookmarkEnd w:id="5"/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，明确是否同意给予容积率奖励，并确定奖励面积和位置。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643" w:firstLineChars="200"/>
        <w:textAlignment w:val="auto"/>
        <w:rPr>
          <w:rFonts w:hint="default" w:ascii="Times New Roman" w:hAnsi="Times New Roman" w:eastAsia="楷体_GB2312" w:cs="楷体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楷体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强化实施和监管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工程发包管理。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用公开招标方式确定施工单位的，建设单位在确定施工单位时，应明确采用智能建造方式，并落实《关于在招投标活动中增设智能建造评审内容的通知》（苏智能建造办〔2024〕12号）要求；采用直接发包方式确定施工单位的，鼓励建设单位选择参与过市级及以上智能建造试点项目的施工单位，支持施工单位采用智能建造补充定额等措施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细化专项方案。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建设单位应组织施工单位等项目各参与方，根据智能建造应用要求，对《初步方案》予以进一步深化，详细编制《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项目名称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智能建造专项施工方案》（以下简称《专项方案》）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包含以下主要内容：（1）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智能建造项目管理组织架构：明确各方工作内容、权责界面、协同机制，确保智能建造各项技术措施的有效性和落地性；（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智能建造装备、技术应用专项方案：明确各项智能建造装备、技术的整体策划、实施进度、协同配合等内容，确保应用装备、技术的适用性和可操作性。《专项方案》由项目建设单位、施工单位、监理单位确认后，联合加盖公章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开工条件审查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属地住建部门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在项目开工条件审查时，应同步核查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建设单位智能建造应用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书面承诺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及《专项方案》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经审查通过，方可开工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施工单位不得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擅自变更《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专项方案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降低智能建造应用实施标准，如有变更，须报项目所在地住建部门同意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实施跟踪督导。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属地住建部门在项目施工过程中应加强过程指导和督查，在项目进度分别到达30%、60%时对项目进行专项督导，参照项目开工时所适用的苏州市智能建造试点项目评估办法，对照《专项方案》对项目智能建造实施情况进行指导和纠偏。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643" w:firstLineChars="200"/>
        <w:textAlignment w:val="auto"/>
        <w:rPr>
          <w:rFonts w:hint="default" w:ascii="Times New Roman" w:hAnsi="Times New Roman" w:eastAsia="楷体_GB2312" w:cs="楷体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楷体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验收和奖励落实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规范竣工验收。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项目进度到达90%时，项目所在地住建部门对项目进行验收评估，验收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评估不低于60分的，属地住建部门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出具智能建造实施情况评估通过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书面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意见，纳入项目竣工验收报告，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并抄告属地资规部门</w:t>
      </w:r>
      <w:r>
        <w:rPr>
          <w:rFonts w:hint="eastAsia" w:ascii="Times New Roman" w:hAnsi="Times New Roman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确认项目符合容积率奖励资格。竣工验收报告中应设有智能建造专篇，详细记载项目智能建造应用情况，包括智能建造装备类别及其应用部位、工作记录等。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核算奖励面积。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属地资规部门在收到属地住建部门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盖章出具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智能建造实施情况评估通过书面意见后，办理规划核实和土地核验，并根据竣工测绘结果明确容积率奖励面积和比例。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项目建设单位在向属地房地产管理部门办理《商品房预售许可证》时，应承诺对容积率奖励面积对应房源暂缓销售，并在销售时对暂缓销售房源进行说明，对应房源在竣工备案通过后进行销售。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未履行智能建造应用承诺（降低应用实施标准、擅自改变实施方案等）或实施情况未通过评估的，资规、住建等相关部门按相关法律法规和书面承诺等内容进行处理，具体处理方式由各县级市（区）研究确定。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智能建造容积率奖励不得与《关于贯彻落实装配式建筑容积率政策的通知》（建筑产业现代化工作联席办〔2023〕1号）所明确的奖励叠加享受。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本通知自印发之日起施行。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tabs>
          <w:tab w:val="left" w:pos="597"/>
        </w:tabs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5E4790-B318-4503-BDA1-4BFDDA6B42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71D3C8D-09B8-4D35-AABD-6D8D34F3979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AC2649D-D9E0-4840-95D7-FE1BC4C18E3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CA27BA3-854B-44FF-82E0-731B314C4B4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B94776"/>
    <w:multiLevelType w:val="singleLevel"/>
    <w:tmpl w:val="E2B9477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  <w:b/>
        <w:bCs/>
        <w:sz w:val="32"/>
        <w:szCs w:val="32"/>
      </w:rPr>
    </w:lvl>
  </w:abstractNum>
  <w:abstractNum w:abstractNumId="1">
    <w:nsid w:val="006787CC"/>
    <w:multiLevelType w:val="singleLevel"/>
    <w:tmpl w:val="006787CC"/>
    <w:lvl w:ilvl="0" w:tentative="0">
      <w:start w:val="1"/>
      <w:numFmt w:val="chineseCounting"/>
      <w:pStyle w:val="2"/>
      <w:suff w:val="nothing"/>
      <w:lvlText w:val="%1、"/>
      <w:lvlJc w:val="left"/>
      <w:pPr>
        <w:ind w:left="420" w:leftChars="0" w:hanging="23" w:firstLineChars="0"/>
      </w:pPr>
      <w:rPr>
        <w:rFonts w:hint="eastAsia"/>
      </w:rPr>
    </w:lvl>
  </w:abstractNum>
  <w:abstractNum w:abstractNumId="2">
    <w:nsid w:val="0AD716D9"/>
    <w:multiLevelType w:val="singleLevel"/>
    <w:tmpl w:val="0AD716D9"/>
    <w:lvl w:ilvl="0" w:tentative="0">
      <w:start w:val="1"/>
      <w:numFmt w:val="decimal"/>
      <w:pStyle w:val="5"/>
      <w:lvlText w:val="（%1）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3">
    <w:nsid w:val="178862B7"/>
    <w:multiLevelType w:val="multilevel"/>
    <w:tmpl w:val="178862B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12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pStyle w:val="4"/>
      <w:lvlText w:val="%3"/>
      <w:lvlJc w:val="left"/>
      <w:pPr>
        <w:tabs>
          <w:tab w:val="left" w:pos="1260"/>
        </w:tabs>
        <w:ind w:left="16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20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5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9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33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7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4180" w:leftChars="0" w:hanging="420" w:firstLineChars="0"/>
      </w:pPr>
      <w:rPr>
        <w:rFonts w:hint="default"/>
      </w:rPr>
    </w:lvl>
  </w:abstractNum>
  <w:abstractNum w:abstractNumId="4">
    <w:nsid w:val="4E7DFD0C"/>
    <w:multiLevelType w:val="singleLevel"/>
    <w:tmpl w:val="4E7DFD0C"/>
    <w:lvl w:ilvl="0" w:tentative="0">
      <w:start w:val="1"/>
      <w:numFmt w:val="decimal"/>
      <w:suff w:val="nothing"/>
      <w:lvlText w:val="（%1）"/>
      <w:lvlJc w:val="left"/>
      <w:pPr>
        <w:ind w:left="0" w:firstLine="420"/>
      </w:pPr>
      <w:rPr>
        <w:rFonts w:hint="default"/>
      </w:rPr>
    </w:lvl>
  </w:abstractNum>
  <w:abstractNum w:abstractNumId="5">
    <w:nsid w:val="5390AF24"/>
    <w:multiLevelType w:val="singleLevel"/>
    <w:tmpl w:val="5390AF24"/>
    <w:lvl w:ilvl="0" w:tentative="0">
      <w:start w:val="1"/>
      <w:numFmt w:val="chineseCounting"/>
      <w:pStyle w:val="3"/>
      <w:suff w:val="nothing"/>
      <w:lvlText w:val="（%1）"/>
      <w:lvlJc w:val="left"/>
      <w:pPr>
        <w:ind w:left="-3" w:firstLine="420"/>
      </w:pPr>
      <w:rPr>
        <w:rFonts w:hint="eastAsi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93123"/>
    <w:rsid w:val="03BA24E1"/>
    <w:rsid w:val="048D195A"/>
    <w:rsid w:val="06BE6BEA"/>
    <w:rsid w:val="08394890"/>
    <w:rsid w:val="0C9D4ED8"/>
    <w:rsid w:val="0ECD6FA8"/>
    <w:rsid w:val="10611EED"/>
    <w:rsid w:val="1686472E"/>
    <w:rsid w:val="1A3E0EA0"/>
    <w:rsid w:val="1C693630"/>
    <w:rsid w:val="1CFC45E8"/>
    <w:rsid w:val="24A73F1B"/>
    <w:rsid w:val="255D295A"/>
    <w:rsid w:val="25D10D7C"/>
    <w:rsid w:val="261475F6"/>
    <w:rsid w:val="297E48B0"/>
    <w:rsid w:val="2B031630"/>
    <w:rsid w:val="300005ED"/>
    <w:rsid w:val="33DD1DC2"/>
    <w:rsid w:val="34474DD2"/>
    <w:rsid w:val="38975AC6"/>
    <w:rsid w:val="39785A2E"/>
    <w:rsid w:val="3D53376E"/>
    <w:rsid w:val="45A57BAB"/>
    <w:rsid w:val="47A83982"/>
    <w:rsid w:val="497B05AB"/>
    <w:rsid w:val="4ABD7744"/>
    <w:rsid w:val="4C6D6F48"/>
    <w:rsid w:val="532E7431"/>
    <w:rsid w:val="58FE47C8"/>
    <w:rsid w:val="5BB70B63"/>
    <w:rsid w:val="5BE508A9"/>
    <w:rsid w:val="606F2E37"/>
    <w:rsid w:val="612509DB"/>
    <w:rsid w:val="617D1584"/>
    <w:rsid w:val="6D222196"/>
    <w:rsid w:val="7039733F"/>
    <w:rsid w:val="719E357C"/>
    <w:rsid w:val="76CF41D8"/>
    <w:rsid w:val="7F0245EE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0"/>
      </w:tabs>
      <w:spacing w:line="60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600" w:lineRule="exact"/>
      <w:ind w:left="0" w:firstLine="640" w:firstLineChars="200"/>
      <w:outlineLvl w:val="0"/>
    </w:pPr>
    <w:rPr>
      <w:rFonts w:ascii="Times New Roman" w:hAnsi="Times New Roman" w:eastAsia="黑体"/>
      <w:kern w:val="44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600" w:lineRule="exact"/>
      <w:ind w:left="0"/>
      <w:outlineLvl w:val="1"/>
    </w:pPr>
    <w:rPr>
      <w:rFonts w:ascii="Times New Roman" w:hAnsi="Times New Roman" w:eastAsia="楷体_GB2312"/>
      <w:b/>
      <w:bCs/>
      <w:szCs w:val="24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numPr>
        <w:ilvl w:val="2"/>
        <w:numId w:val="3"/>
      </w:numPr>
      <w:tabs>
        <w:tab w:val="clear" w:pos="1260"/>
      </w:tabs>
      <w:spacing w:beforeLines="0" w:beforeAutospacing="0" w:afterLines="0" w:afterAutospacing="0" w:line="600" w:lineRule="exact"/>
      <w:ind w:left="0" w:firstLine="0" w:firstLineChars="200"/>
      <w:outlineLvl w:val="2"/>
    </w:pPr>
    <w:rPr>
      <w:rFonts w:ascii="Times New Roman" w:hAnsi="Times New Roman"/>
      <w:b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600" w:lineRule="exact"/>
      <w:ind w:firstLine="643"/>
      <w:outlineLvl w:val="3"/>
    </w:pPr>
    <w:rPr>
      <w:rFonts w:ascii="Times New Roman" w:hAnsi="Times New Roman" w:eastAsia="仿宋_GB2312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semiHidden/>
    <w:unhideWhenUsed/>
    <w:qFormat/>
    <w:uiPriority w:val="0"/>
    <w:pPr>
      <w:jc w:val="center"/>
    </w:pPr>
    <w:rPr>
      <w:rFonts w:ascii="Times New Roman" w:hAnsi="Times New Roman" w:eastAsia="黑体"/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  <w:tab w:val="clear" w:pos="0"/>
      </w:tabs>
      <w:snapToGrid w:val="0"/>
      <w:jc w:val="left"/>
    </w:pPr>
    <w:rPr>
      <w:sz w:val="18"/>
    </w:rPr>
  </w:style>
  <w:style w:type="character" w:customStyle="1" w:styleId="10">
    <w:name w:val="标题 3 Char"/>
    <w:link w:val="4"/>
    <w:qFormat/>
    <w:uiPriority w:val="0"/>
    <w:rPr>
      <w:rFonts w:ascii="Times New Roman" w:hAnsi="Times New Roman" w:eastAsia="仿宋_GB2312"/>
      <w:b/>
      <w:szCs w:val="24"/>
    </w:rPr>
  </w:style>
  <w:style w:type="character" w:customStyle="1" w:styleId="11">
    <w:name w:val="标题 2 Char"/>
    <w:link w:val="3"/>
    <w:qFormat/>
    <w:uiPriority w:val="0"/>
    <w:rPr>
      <w:rFonts w:ascii="Times New Roman" w:hAnsi="Times New Roman" w:eastAsia="楷体_GB2312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76362bd6-d9d7-486f-85a5-07eedfbcc0a4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1149889D</paraID>
      <start>0</start>
      <end>2</end>
      <status>ignored</status>
      <modifiedWord/>
      <trackRevisions>false</trackRevisions>
    </reviewItem>
    <reviewItem>
      <errorID>7236c516-c1a7-430d-b2e0-5ef278470a44</errorID>
      <errorWord>《关于全面引导应用智能建造的通知》</errorWord>
      <group>L1_Other</group>
      <groupName>其他问题</groupName>
      <ability>L2_Consistency</ability>
      <abilityName>一致性检查</abilityName>
      <candidateList>
        <item>《关于全面引导应用智能建造技术的通知》</item>
      </candidateList>
      <explain>术语一致性：在文本中，关于智能建造引导应用的通知应统一使用《关于全面引导应用智能建造技术的通知》这一表述</explain>
      <paraID>1149889D</paraID>
      <start>31</start>
      <end>50</end>
      <status>modified</status>
      <modifiedWord>《关于全面引导应用智能建造技术的通知》</modifiedWord>
      <trackRevisions>false</trackRevisions>
    </reviewItem>
    <reviewItem>
      <errorID>1c7d75a7-0db6-4f6c-be35-cb97bdc4e19a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2AEF56A4</paraID>
      <start>0</start>
      <end>2</end>
      <status>ignored</status>
      <modifiedWord/>
      <trackRevisions>false</trackRevisions>
    </reviewItem>
    <reviewItem>
      <errorID>8e08c88b-04fd-4a11-b157-e37b871d2e24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238E30F1</paraID>
      <start>0</start>
      <end>2</end>
      <status>ignored</status>
      <modifiedWord/>
      <trackRevisions>false</trackRevisions>
    </reviewItem>
    <reviewItem>
      <errorID>5e45d1cd-18cc-4495-82b5-2cb7e8f3066c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72708FA7</paraID>
      <start>0</start>
      <end>2</end>
      <status>ignored</status>
      <modifiedWord/>
      <trackRevisions>false</trackRevisions>
    </reviewItem>
    <reviewItem>
      <errorID>34b6e35e-00fa-41be-b749-0a7cfb41f0bb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46D2A62F</paraID>
      <start>0</start>
      <end>2</end>
      <status>ignored</status>
      <modifiedWord/>
      <trackRevisions>false</trackRevisions>
    </reviewItem>
    <reviewItem>
      <errorID>b0c4933f-8a85-4a2d-b8c8-fb51d0290ea9</errorID>
      <errorWord>属地</errorWord>
      <group>L1_Punc</group>
      <groupName>标点问题</groupName>
      <ability>L2_Punc</ability>
      <abilityName>标点符号检查</abilityName>
      <candidateList>
        <item>，属地</item>
      </candidateList>
      <explain/>
      <paraID>46D2A62F</paraID>
      <start>115</start>
      <end>117</end>
      <status>ignored</status>
      <modifiedWord/>
      <trackRevisions>false</trackRevisions>
    </reviewItem>
    <reviewItem>
      <errorID>01c4d33f-555f-4819-ae6e-e107e7bcd996</errorID>
      <errorWord>”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46D2A62F</paraID>
      <start>158</start>
      <end>159</end>
      <status>ignored</status>
      <modifiedWord/>
      <trackRevisions>false</trackRevisions>
    </reviewItem>
    <reviewItem>
      <errorID>91a7cc29-9e8b-494e-a003-c5ba19f05be1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55053839</paraID>
      <start>0</start>
      <end>2</end>
      <status>ignored</status>
      <modifiedWord/>
      <trackRevisions>false</trackRevisions>
    </reviewItem>
    <reviewItem>
      <errorID>1c51905d-3070-4fa5-92fa-07a82e6bc519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5AB6EDE8</paraID>
      <start>0</start>
      <end>2</end>
      <status>ignored</status>
      <modifiedWord/>
      <trackRevisions>false</trackRevisions>
    </reviewItem>
    <reviewItem>
      <errorID>b4208517-2150-454b-b31f-deb0503c167b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6116EA59</paraID>
      <start>0</start>
      <end>2</end>
      <status>ignored</status>
      <modifiedWord/>
      <trackRevisions>false</trackRevisions>
    </reviewItem>
    <reviewItem>
      <errorID>adc58a99-aa25-4e63-9aa6-f78e4d53ba48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4C8ECD1</paraID>
      <start>0</start>
      <end>2</end>
      <status>ignored</status>
      <modifiedWord/>
      <trackRevisions>false</trackRevisions>
    </reviewItem>
    <reviewItem>
      <errorID>90e5a1a2-14c0-4c7e-86b7-30d0bb2d54d0</errorID>
      <errorWord>到达</errorWord>
      <group>L1_Word</group>
      <groupName>字词问题</groupName>
      <ability>L2_Typo</ability>
      <abilityName>字词错误</abilityName>
      <candidateList>
        <item>达到</item>
      </candidateList>
      <explain>〈动〉到（多指抽象事物或程度）：达得到｜达不到｜目的没有～｜～国际水平。</explain>
      <paraID> 4C8ECD1</paraID>
      <start>41</start>
      <end>43</end>
      <status>ignored</status>
      <modifiedWord/>
      <trackRevisions>false</trackRevisions>
    </reviewItem>
    <reviewItem>
      <errorID>783c3382-9dd0-4237-b152-95f8a505af4c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2F00A0E6</paraID>
      <start>0</start>
      <end>2</end>
      <status>ignored</status>
      <modifiedWord/>
      <trackRevisions>false</trackRevisions>
    </reviewItem>
    <reviewItem>
      <errorID>b4f42a07-8c52-4a3b-b0b0-c13d9c3710dd</errorID>
      <errorWord>到达</errorWord>
      <group>L1_Word</group>
      <groupName>字词问题</groupName>
      <ability>L2_Typo</ability>
      <abilityName>字词错误</abilityName>
      <candidateList>
        <item>达到</item>
      </candidateList>
      <explain/>
      <paraID>2F00A0E6</paraID>
      <start>13</start>
      <end>15</end>
      <status>ignored</status>
      <modifiedWord/>
      <trackRevisions>false</trackRevisions>
    </reviewItem>
    <reviewItem>
      <errorID>26e6bc28-eb02-4c0b-ae50-926bd19069a9</errorID>
      <errorWord>不</errorWord>
      <group>L1_Grammar</group>
      <groupName>语法问题</groupName>
      <ability>L2_Grammar</ability>
      <abilityName>语法错误</abilityName>
      <candidateList>
        <item>得分不</item>
      </candidateList>
      <explain/>
      <paraID>2F00A0E6</paraID>
      <start>43</start>
      <end>44</end>
      <status>ignored</status>
      <modifiedWord/>
      <trackRevisions>false</trackRevisions>
    </reviewItem>
    <reviewItem>
      <errorID>f776fc84-e804-4096-956a-b92a58840bf0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6DB4AC2D</paraID>
      <start>0</start>
      <end>2</end>
      <status>ignored</status>
      <modifiedWord/>
      <trackRevisions>false</trackRevisions>
    </reviewItem>
    <reviewItem>
      <errorID>97f8a852-c5c1-46c7-9b38-8221d3832f0a</errorID>
      <errorWord>过</errorWord>
      <group>L1_Word</group>
      <groupName>字词问题</groupName>
      <ability>L2_Typo</ability>
      <abilityName>字词错误</abilityName>
      <candidateList>
        <item>过的</item>
      </candidateList>
      <explain/>
      <paraID>6DB4AC2D</paraID>
      <start>39</start>
      <end>40</end>
      <status>ignored</status>
      <modifiedWord/>
      <trackRevisions>false</trackRevisions>
    </reviewItem>
    <reviewItem>
      <errorID>63575486-d3ac-48a2-b046-73f9d1b75b6b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DF016E9</paraID>
      <start>0</start>
      <end>2</end>
      <status>ignored</status>
      <modifiedWord/>
      <trackRevisions>false</trackRevisions>
    </reviewItem>
    <reviewItem>
      <errorID>f0bea1d8-47ea-4303-ba13-571a1f0ed82d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1E5C9F5B</paraID>
      <start>0</start>
      <end>2</end>
      <status>ignored</status>
      <modifiedWord/>
      <trackRevisions>false</trackRevisions>
    </reviewItem>
    <reviewItem>
      <errorID>078ec5fd-fd77-48e1-be3b-2e26baaf3b0e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725CBA8F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1ca2340-1683-4de9-951a-9fa29fa035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2329</Words>
  <Characters>2376</Characters>
  <Lines>0</Lines>
  <Paragraphs>0</Paragraphs>
  <TotalTime>1</TotalTime>
  <ScaleCrop>false</ScaleCrop>
  <LinksUpToDate>false</LinksUpToDate>
  <CharactersWithSpaces>2383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2025-09-10T07:29:00Z</dcterms:created>
  <dc:creator>33044</dc:creator>
  <cp:lastModifiedBy>win10</cp:lastModifiedBy>
  <dcterms:modified xsi:type="dcterms:W3CDTF">2026-06-11T08:35:33Z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326B778125AF46E686E49F409923AF1A_13</vt:lpwstr>
  </property>
  <property fmtid="{D5CDD505-2E9C-101B-9397-08002B2CF9AE}" pid="4" name="KSOTemplateDocerSaveRecord">
    <vt:lpwstr>eyJoZGlkIjoiNmMwZDdjZWYyMzg1YmFjYjIyMGEyY2M2OGJiMjBjODkiLCJ1c2VySWQiOiIzMTY1NjMxMzIifQ==</vt:lpwstr>
  </property>
</Properties>
</file>