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5B" w:rsidRDefault="005C095B" w:rsidP="005C095B">
      <w:pPr>
        <w:spacing w:line="580" w:lineRule="exact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D45C71">
        <w:rPr>
          <w:rFonts w:ascii="仿宋_GB2312" w:eastAsia="仿宋_GB2312" w:hAnsi="宋体" w:cs="宋体" w:hint="eastAsia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sz w:val="32"/>
          <w:szCs w:val="32"/>
        </w:rPr>
        <w:t>3</w:t>
      </w:r>
    </w:p>
    <w:p w:rsidR="005C095B" w:rsidRPr="001561A9" w:rsidRDefault="005C095B" w:rsidP="005C095B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  <w:r w:rsidRPr="001561A9">
        <w:rPr>
          <w:rFonts w:ascii="方正小标宋_GBK" w:eastAsia="方正小标宋_GBK" w:hAnsi="方正小标宋_GBK" w:cs="方正小标宋_GBK" w:hint="eastAsia"/>
          <w:sz w:val="36"/>
          <w:szCs w:val="36"/>
        </w:rPr>
        <w:t>苏州市“姑苏杯”</w:t>
      </w:r>
      <w:r w:rsidRPr="001561A9"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（安装等类）</w:t>
      </w:r>
    </w:p>
    <w:p w:rsidR="005C095B" w:rsidRPr="001561A9" w:rsidRDefault="005C095B" w:rsidP="005C095B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  <w:r w:rsidRPr="001561A9">
        <w:rPr>
          <w:rFonts w:ascii="方正小标宋_GBK" w:eastAsia="方正小标宋_GBK" w:hAnsi="方正小标宋_GBK" w:cs="方正小标宋_GBK" w:hint="eastAsia"/>
          <w:sz w:val="36"/>
          <w:szCs w:val="36"/>
        </w:rPr>
        <w:t>优质工程申报规模标准</w:t>
      </w:r>
    </w:p>
    <w:p w:rsidR="005C095B" w:rsidRPr="001561A9" w:rsidRDefault="005C095B" w:rsidP="005C095B">
      <w:pPr>
        <w:spacing w:line="560" w:lineRule="exact"/>
        <w:ind w:firstLine="883"/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5C095B" w:rsidRPr="001561A9" w:rsidRDefault="005C095B" w:rsidP="005C095B">
      <w:pPr>
        <w:tabs>
          <w:tab w:val="left" w:pos="1155"/>
        </w:tabs>
        <w:spacing w:line="560" w:lineRule="exact"/>
        <w:ind w:left="1"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1561A9">
        <w:rPr>
          <w:rFonts w:ascii="仿宋_GB2312" w:eastAsia="仿宋_GB2312" w:hAnsi="宋体" w:hint="eastAsia"/>
          <w:sz w:val="32"/>
          <w:szCs w:val="32"/>
        </w:rPr>
        <w:t>一、工业安装工程：安装工程造价≥1000万元，具有独立生产能力或使用功能的工厂（车间）、装置、设施等工业安装工程（含石油化工工程）。</w:t>
      </w:r>
    </w:p>
    <w:p w:rsidR="005C095B" w:rsidRPr="001561A9" w:rsidRDefault="005C095B" w:rsidP="005C095B">
      <w:pPr>
        <w:tabs>
          <w:tab w:val="left" w:pos="567"/>
        </w:tabs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1561A9">
        <w:rPr>
          <w:rFonts w:ascii="仿宋_GB2312" w:eastAsia="仿宋_GB2312" w:hAnsi="宋体" w:hint="eastAsia"/>
          <w:sz w:val="32"/>
          <w:szCs w:val="32"/>
        </w:rPr>
        <w:t>二、公共建筑工程：安装工程量≥800万元的公共建筑工程中的安装专业工程。</w:t>
      </w:r>
    </w:p>
    <w:p w:rsidR="005C095B" w:rsidRPr="001561A9" w:rsidRDefault="005C095B" w:rsidP="005C095B">
      <w:pPr>
        <w:tabs>
          <w:tab w:val="left" w:pos="1155"/>
        </w:tabs>
        <w:spacing w:line="560" w:lineRule="exact"/>
        <w:ind w:left="1"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1561A9">
        <w:rPr>
          <w:rFonts w:ascii="仿宋_GB2312" w:eastAsia="仿宋_GB2312" w:hAnsi="宋体" w:hint="eastAsia"/>
          <w:sz w:val="32"/>
          <w:szCs w:val="32"/>
        </w:rPr>
        <w:t>三、住宅工程：建筑面积≥25000</w:t>
      </w:r>
      <w:r w:rsidRPr="001561A9">
        <w:rPr>
          <w:rFonts w:ascii="宋体" w:hAnsi="宋体" w:cs="宋体" w:hint="eastAsia"/>
          <w:sz w:val="32"/>
          <w:szCs w:val="32"/>
        </w:rPr>
        <w:t>㎡</w:t>
      </w:r>
      <w:r w:rsidRPr="001561A9">
        <w:rPr>
          <w:rFonts w:ascii="仿宋_GB2312" w:eastAsia="仿宋_GB2312" w:hAnsi="仿宋_GB2312" w:cs="仿宋_GB2312" w:hint="eastAsia"/>
          <w:sz w:val="32"/>
          <w:szCs w:val="32"/>
        </w:rPr>
        <w:t>的住宅工程；建筑面积≥</w:t>
      </w:r>
      <w:r w:rsidRPr="001561A9">
        <w:rPr>
          <w:rFonts w:ascii="仿宋_GB2312" w:eastAsia="仿宋_GB2312" w:hAnsi="宋体" w:hint="eastAsia"/>
          <w:sz w:val="32"/>
          <w:szCs w:val="32"/>
        </w:rPr>
        <w:t>40000</w:t>
      </w:r>
      <w:r w:rsidRPr="001561A9">
        <w:rPr>
          <w:rFonts w:ascii="宋体" w:hAnsi="宋体" w:cs="宋体" w:hint="eastAsia"/>
          <w:sz w:val="32"/>
          <w:szCs w:val="32"/>
        </w:rPr>
        <w:t>㎡</w:t>
      </w:r>
      <w:r w:rsidRPr="001561A9">
        <w:rPr>
          <w:rFonts w:ascii="仿宋_GB2312" w:eastAsia="仿宋_GB2312" w:hAnsi="仿宋_GB2312" w:cs="仿宋_GB2312" w:hint="eastAsia"/>
          <w:sz w:val="32"/>
          <w:szCs w:val="32"/>
        </w:rPr>
        <w:t>的住宅小区且工程造价≥</w:t>
      </w:r>
      <w:r w:rsidRPr="001561A9">
        <w:rPr>
          <w:rFonts w:ascii="仿宋_GB2312" w:eastAsia="仿宋_GB2312" w:hAnsi="宋体" w:hint="eastAsia"/>
          <w:sz w:val="32"/>
          <w:szCs w:val="32"/>
        </w:rPr>
        <w:t>800万元的安装工程。住宅及住宅小区安装工程应包括给排水、配电房、建筑电气或电梯等全部配套安装工程，且功能基本齐全。</w:t>
      </w:r>
    </w:p>
    <w:p w:rsidR="005C095B" w:rsidRPr="001561A9" w:rsidRDefault="005C095B" w:rsidP="005C095B">
      <w:pPr>
        <w:tabs>
          <w:tab w:val="left" w:pos="1155"/>
        </w:tabs>
        <w:spacing w:line="560" w:lineRule="exact"/>
        <w:ind w:left="1"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1561A9">
        <w:rPr>
          <w:rFonts w:ascii="仿宋_GB2312" w:eastAsia="仿宋_GB2312" w:hAnsi="宋体" w:hint="eastAsia"/>
          <w:sz w:val="32"/>
          <w:szCs w:val="32"/>
        </w:rPr>
        <w:t>四、消防设施安装工程：建筑面积≥80000</w:t>
      </w:r>
      <w:r w:rsidRPr="001561A9">
        <w:rPr>
          <w:rFonts w:ascii="宋体" w:hAnsi="宋体" w:cs="宋体" w:hint="eastAsia"/>
          <w:sz w:val="32"/>
          <w:szCs w:val="32"/>
        </w:rPr>
        <w:t>㎡</w:t>
      </w:r>
      <w:r w:rsidRPr="001561A9">
        <w:rPr>
          <w:rFonts w:ascii="仿宋_GB2312" w:eastAsia="仿宋_GB2312" w:hAnsi="仿宋_GB2312" w:cs="仿宋_GB2312" w:hint="eastAsia"/>
          <w:sz w:val="32"/>
          <w:szCs w:val="32"/>
        </w:rPr>
        <w:t>的住宅工程；建筑面积≥</w:t>
      </w:r>
      <w:r w:rsidRPr="001561A9">
        <w:rPr>
          <w:rFonts w:ascii="仿宋_GB2312" w:eastAsia="仿宋_GB2312" w:hAnsi="宋体" w:hint="eastAsia"/>
          <w:sz w:val="32"/>
          <w:szCs w:val="32"/>
        </w:rPr>
        <w:t>30000</w:t>
      </w:r>
      <w:r w:rsidRPr="001561A9">
        <w:rPr>
          <w:rFonts w:ascii="宋体" w:hAnsi="宋体" w:cs="宋体" w:hint="eastAsia"/>
          <w:sz w:val="32"/>
          <w:szCs w:val="32"/>
        </w:rPr>
        <w:t>㎡</w:t>
      </w:r>
      <w:r w:rsidRPr="001561A9">
        <w:rPr>
          <w:rFonts w:ascii="仿宋_GB2312" w:eastAsia="仿宋_GB2312" w:hAnsi="仿宋_GB2312" w:cs="仿宋_GB2312" w:hint="eastAsia"/>
          <w:sz w:val="32"/>
          <w:szCs w:val="32"/>
        </w:rPr>
        <w:t>的公共建筑工程；或单项施工合同造价≥</w:t>
      </w:r>
      <w:r w:rsidRPr="001561A9">
        <w:rPr>
          <w:rFonts w:ascii="仿宋_GB2312" w:eastAsia="仿宋_GB2312" w:hAnsi="宋体" w:hint="eastAsia"/>
          <w:sz w:val="32"/>
          <w:szCs w:val="32"/>
        </w:rPr>
        <w:t>650万元的消防安装工程。消防系统工程应具备相对独立的整体性，同时具备不少于火灾自动报警及联动控制系统、自动喷水灭火系统、水喷雾灭火系统、气体灭火系统、泡沫灭火系统、干粉灭火系统、防排烟系统、应急照明系统、大空间自动灭火跟踪系统等系统中的三个子系统以上（其中必须具备火灾自动报警及联动控制系统）。</w:t>
      </w:r>
    </w:p>
    <w:p w:rsidR="005C095B" w:rsidRPr="001561A9" w:rsidRDefault="005C095B" w:rsidP="005C095B">
      <w:pPr>
        <w:widowControl/>
        <w:spacing w:line="560" w:lineRule="exact"/>
        <w:ind w:firstLineChars="200" w:firstLine="640"/>
        <w:jc w:val="left"/>
        <w:rPr>
          <w:rFonts w:ascii="仿宋_GB2312" w:eastAsia="仿宋_GB2312" w:hint="eastAsia"/>
          <w:kern w:val="0"/>
          <w:sz w:val="32"/>
          <w:szCs w:val="32"/>
        </w:rPr>
      </w:pPr>
      <w:r w:rsidRPr="001561A9">
        <w:rPr>
          <w:rFonts w:ascii="仿宋_GB2312" w:eastAsia="仿宋_GB2312" w:hAnsi="宋体" w:hint="eastAsia"/>
          <w:kern w:val="0"/>
          <w:sz w:val="32"/>
          <w:szCs w:val="32"/>
        </w:rPr>
        <w:t>五、电子与智能化安装工程：智能化安装工程单项合同工程造价</w:t>
      </w:r>
      <w:r w:rsidRPr="001561A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≥</w:t>
      </w:r>
      <w:r w:rsidRPr="001561A9">
        <w:rPr>
          <w:rFonts w:ascii="仿宋_GB2312" w:eastAsia="仿宋_GB2312" w:hAnsi="宋体" w:hint="eastAsia"/>
          <w:kern w:val="0"/>
          <w:sz w:val="32"/>
          <w:szCs w:val="32"/>
        </w:rPr>
        <w:t>800万元，同时具备不少于a、综合布线及计算机网络系统工程；b、设备监控系统工程；c、安全防范系统</w:t>
      </w:r>
      <w:r w:rsidRPr="001561A9">
        <w:rPr>
          <w:rFonts w:ascii="仿宋_GB2312" w:eastAsia="仿宋_GB2312" w:hAnsi="宋体" w:hint="eastAsia"/>
          <w:kern w:val="0"/>
          <w:sz w:val="32"/>
          <w:szCs w:val="32"/>
        </w:rPr>
        <w:lastRenderedPageBreak/>
        <w:t>工程；d、通信系统工程；e、灯光音响广播会议系统工程；f、智能卡系统工程；h、车库管理系统工程；i、物业管理综合信息系统工程；g、卫星及共用电视系统工程；k、信息显示发布系统工程；o、智能化系统机房工程；p、智能化系统集成工程；q、舞台设施系统工程等系统中的五个子系统（独立单个子系统或者每个子系统中单项工程不作为优质工程评比）。</w:t>
      </w:r>
    </w:p>
    <w:p w:rsidR="005C095B" w:rsidRPr="001561A9" w:rsidRDefault="005C095B" w:rsidP="005C095B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1561A9">
        <w:rPr>
          <w:rFonts w:ascii="仿宋_GB2312" w:eastAsia="仿宋_GB2312" w:hAnsi="宋体" w:hint="eastAsia"/>
          <w:sz w:val="32"/>
          <w:szCs w:val="32"/>
        </w:rPr>
        <w:t>六、空气净化工程：工程造价≥250万元。</w:t>
      </w:r>
    </w:p>
    <w:p w:rsidR="005C095B" w:rsidRPr="001561A9" w:rsidRDefault="005C095B" w:rsidP="005C095B">
      <w:pPr>
        <w:spacing w:line="560" w:lineRule="exact"/>
        <w:ind w:left="1"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1561A9">
        <w:rPr>
          <w:rFonts w:ascii="仿宋_GB2312" w:eastAsia="仿宋_GB2312" w:hAnsi="宋体" w:hint="eastAsia"/>
          <w:sz w:val="32"/>
          <w:szCs w:val="32"/>
        </w:rPr>
        <w:t>七、环保工程：单池容积250立方米及以上禽、畜粪便沼气工程；单池容积300立方米及以上厌氧生化处理池工程；单机容量16万千瓦及以上火电机组燃煤烟气脱硫工程；16吨及以上工业及集中供热燃煤锅炉烟气脱硫工程；中小型工业项目噪声、有害气体、粉尘、污水、工业废料的综合处理工程；一等甲级及以上等级医院医疗污水处理工程。</w:t>
      </w:r>
    </w:p>
    <w:p w:rsidR="005C095B" w:rsidRPr="001561A9" w:rsidRDefault="005C095B" w:rsidP="005C095B">
      <w:pPr>
        <w:spacing w:line="560" w:lineRule="exact"/>
        <w:ind w:left="1"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1561A9">
        <w:rPr>
          <w:rFonts w:ascii="仿宋_GB2312" w:eastAsia="仿宋_GB2312" w:hAnsi="宋体" w:hint="eastAsia"/>
          <w:sz w:val="32"/>
          <w:szCs w:val="32"/>
        </w:rPr>
        <w:t>八、电力安装工程：10千伏以上，造价600万元（含）以上的送配电线路工程。</w:t>
      </w:r>
    </w:p>
    <w:p w:rsidR="005C095B" w:rsidRPr="001561A9" w:rsidRDefault="005C095B" w:rsidP="005C095B">
      <w:pPr>
        <w:spacing w:line="560" w:lineRule="exact"/>
        <w:ind w:left="1"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1561A9">
        <w:rPr>
          <w:rFonts w:ascii="仿宋_GB2312" w:eastAsia="仿宋_GB2312" w:hAnsi="宋体" w:hint="eastAsia"/>
          <w:sz w:val="32"/>
          <w:szCs w:val="32"/>
        </w:rPr>
        <w:t>九、空调制冷安装工程：工程造价≥800万元，且具备完整使用功能的安装工程。</w:t>
      </w:r>
    </w:p>
    <w:p w:rsidR="005C095B" w:rsidRPr="001561A9" w:rsidRDefault="005C095B" w:rsidP="005C095B">
      <w:pPr>
        <w:tabs>
          <w:tab w:val="left" w:pos="1155"/>
        </w:tabs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1561A9">
        <w:rPr>
          <w:rFonts w:ascii="仿宋_GB2312" w:eastAsia="仿宋_GB2312" w:hAnsi="宋体" w:hint="eastAsia"/>
          <w:sz w:val="32"/>
          <w:szCs w:val="32"/>
        </w:rPr>
        <w:t>十、防腐保温工程：工程造价≥400万元。</w:t>
      </w:r>
    </w:p>
    <w:p w:rsidR="005C095B" w:rsidRPr="001561A9" w:rsidRDefault="005C095B" w:rsidP="005C095B">
      <w:pPr>
        <w:tabs>
          <w:tab w:val="left" w:pos="1155"/>
        </w:tabs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1561A9">
        <w:rPr>
          <w:rFonts w:ascii="仿宋_GB2312" w:eastAsia="仿宋_GB2312" w:hAnsi="宋体" w:hint="eastAsia"/>
          <w:sz w:val="32"/>
          <w:szCs w:val="32"/>
        </w:rPr>
        <w:t>十一、特种设备安装工程：</w:t>
      </w:r>
    </w:p>
    <w:p w:rsidR="005C095B" w:rsidRDefault="005C095B" w:rsidP="005C095B">
      <w:pPr>
        <w:tabs>
          <w:tab w:val="left" w:pos="1155"/>
        </w:tabs>
        <w:spacing w:line="560" w:lineRule="exact"/>
        <w:ind w:rightChars="-24" w:right="-50" w:firstLineChars="189" w:firstLine="605"/>
        <w:jc w:val="left"/>
        <w:rPr>
          <w:rFonts w:ascii="仿宋_GB2312" w:eastAsia="仿宋_GB2312" w:hAnsi="宋体" w:hint="eastAsia"/>
          <w:sz w:val="32"/>
          <w:szCs w:val="32"/>
        </w:rPr>
      </w:pPr>
      <w:r w:rsidRPr="001561A9">
        <w:rPr>
          <w:rFonts w:ascii="仿宋_GB2312" w:eastAsia="仿宋_GB2312" w:hAnsi="宋体" w:hint="eastAsia"/>
          <w:sz w:val="32"/>
          <w:szCs w:val="32"/>
        </w:rPr>
        <w:t>容量≥160t/h或压力≥3.1MPa、容量≥60t/h的散装锅炉安装工程；起吊重量≥300t起重设备安装工程；6台及以上的电梯或速度≥2m/s的高速电梯安装工程；容积≥320m</w:t>
      </w:r>
      <w:r w:rsidRPr="001561A9">
        <w:rPr>
          <w:rFonts w:ascii="宋体" w:hAnsi="宋体" w:cs="宋体" w:hint="eastAsia"/>
          <w:sz w:val="32"/>
          <w:szCs w:val="32"/>
        </w:rPr>
        <w:t>³</w:t>
      </w:r>
      <w:r w:rsidRPr="001561A9">
        <w:rPr>
          <w:rFonts w:ascii="仿宋_GB2312" w:eastAsia="仿宋_GB2312" w:hAnsi="仿宋_GB2312" w:cs="仿宋_GB2312" w:hint="eastAsia"/>
          <w:sz w:val="32"/>
          <w:szCs w:val="32"/>
        </w:rPr>
        <w:t>的三类压力容器制作安装工程（含容积≥</w:t>
      </w:r>
      <w:r w:rsidRPr="001561A9">
        <w:rPr>
          <w:rFonts w:ascii="仿宋_GB2312" w:eastAsia="仿宋_GB2312" w:hAnsi="宋体" w:hint="eastAsia"/>
          <w:sz w:val="32"/>
          <w:szCs w:val="32"/>
        </w:rPr>
        <w:t>320m</w:t>
      </w:r>
      <w:r w:rsidRPr="001561A9">
        <w:rPr>
          <w:rFonts w:ascii="宋体" w:hAnsi="宋体" w:cs="宋体" w:hint="eastAsia"/>
          <w:sz w:val="32"/>
          <w:szCs w:val="32"/>
        </w:rPr>
        <w:t>³</w:t>
      </w:r>
      <w:r w:rsidRPr="001561A9">
        <w:rPr>
          <w:rFonts w:ascii="仿宋_GB2312" w:eastAsia="仿宋_GB2312" w:hAnsi="仿宋_GB2312" w:cs="仿宋_GB2312" w:hint="eastAsia"/>
          <w:sz w:val="32"/>
          <w:szCs w:val="32"/>
        </w:rPr>
        <w:t>三类球罐现场</w:t>
      </w:r>
      <w:r w:rsidRPr="001561A9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组装工程）；容积≥</w:t>
      </w:r>
      <w:r w:rsidRPr="001561A9">
        <w:rPr>
          <w:rFonts w:ascii="仿宋_GB2312" w:eastAsia="仿宋_GB2312" w:hAnsi="宋体" w:hint="eastAsia"/>
          <w:sz w:val="32"/>
          <w:szCs w:val="32"/>
        </w:rPr>
        <w:t>640 m</w:t>
      </w:r>
      <w:r w:rsidRPr="001561A9">
        <w:rPr>
          <w:rFonts w:ascii="宋体" w:hAnsi="宋体" w:cs="宋体" w:hint="eastAsia"/>
          <w:sz w:val="32"/>
          <w:szCs w:val="32"/>
        </w:rPr>
        <w:t>³</w:t>
      </w:r>
      <w:r w:rsidRPr="001561A9">
        <w:rPr>
          <w:rFonts w:ascii="仿宋_GB2312" w:eastAsia="仿宋_GB2312" w:hAnsi="仿宋_GB2312" w:cs="仿宋_GB2312" w:hint="eastAsia"/>
          <w:sz w:val="32"/>
          <w:szCs w:val="32"/>
        </w:rPr>
        <w:t>的一、二类压力容器制作安装工程（含容积≥</w:t>
      </w:r>
      <w:r w:rsidRPr="001561A9">
        <w:rPr>
          <w:rFonts w:ascii="仿宋_GB2312" w:eastAsia="仿宋_GB2312" w:hAnsi="宋体" w:hint="eastAsia"/>
          <w:sz w:val="32"/>
          <w:szCs w:val="32"/>
        </w:rPr>
        <w:t>640 m</w:t>
      </w:r>
      <w:r w:rsidRPr="001561A9">
        <w:rPr>
          <w:rFonts w:ascii="宋体" w:hAnsi="宋体" w:cs="宋体" w:hint="eastAsia"/>
          <w:sz w:val="32"/>
          <w:szCs w:val="32"/>
        </w:rPr>
        <w:t>³</w:t>
      </w:r>
      <w:r w:rsidRPr="001561A9">
        <w:rPr>
          <w:rFonts w:ascii="仿宋_GB2312" w:eastAsia="仿宋_GB2312" w:hAnsi="仿宋_GB2312" w:cs="仿宋_GB2312" w:hint="eastAsia"/>
          <w:sz w:val="32"/>
          <w:szCs w:val="32"/>
        </w:rPr>
        <w:t>一、二类球罐现场组装工程）；长度≥</w:t>
      </w:r>
      <w:r w:rsidRPr="001561A9">
        <w:rPr>
          <w:rFonts w:ascii="仿宋_GB2312" w:eastAsia="仿宋_GB2312" w:hAnsi="宋体" w:hint="eastAsia"/>
          <w:sz w:val="32"/>
          <w:szCs w:val="32"/>
        </w:rPr>
        <w:t>1.2km的造价800万以上的压力管道安装工程等。</w:t>
      </w:r>
    </w:p>
    <w:p w:rsidR="005C095B" w:rsidRDefault="005C095B" w:rsidP="005C095B">
      <w:pPr>
        <w:tabs>
          <w:tab w:val="left" w:pos="1155"/>
        </w:tabs>
        <w:spacing w:line="560" w:lineRule="exact"/>
        <w:ind w:rightChars="-24" w:right="-50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5C095B" w:rsidRDefault="005C095B" w:rsidP="005C095B">
      <w:pPr>
        <w:tabs>
          <w:tab w:val="left" w:pos="1155"/>
        </w:tabs>
        <w:spacing w:line="560" w:lineRule="exact"/>
        <w:ind w:rightChars="-24" w:right="-50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5C095B" w:rsidRDefault="005C095B" w:rsidP="005C095B">
      <w:pPr>
        <w:tabs>
          <w:tab w:val="left" w:pos="1155"/>
        </w:tabs>
        <w:spacing w:line="560" w:lineRule="exact"/>
        <w:ind w:rightChars="-24" w:right="-50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5C095B" w:rsidRDefault="005C095B" w:rsidP="005C095B">
      <w:pPr>
        <w:tabs>
          <w:tab w:val="left" w:pos="1155"/>
        </w:tabs>
        <w:spacing w:line="560" w:lineRule="exact"/>
        <w:ind w:rightChars="-24" w:right="-50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5C095B" w:rsidRDefault="005C095B" w:rsidP="005C095B">
      <w:pPr>
        <w:tabs>
          <w:tab w:val="left" w:pos="1155"/>
        </w:tabs>
        <w:spacing w:line="560" w:lineRule="exact"/>
        <w:ind w:rightChars="-24" w:right="-50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5C095B" w:rsidRDefault="005C095B" w:rsidP="005C095B">
      <w:pPr>
        <w:tabs>
          <w:tab w:val="left" w:pos="1155"/>
        </w:tabs>
        <w:spacing w:line="560" w:lineRule="exact"/>
        <w:ind w:rightChars="-24" w:right="-50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5C095B" w:rsidRDefault="005C095B" w:rsidP="005C095B">
      <w:pPr>
        <w:tabs>
          <w:tab w:val="left" w:pos="1155"/>
        </w:tabs>
        <w:spacing w:line="560" w:lineRule="exact"/>
        <w:ind w:rightChars="-24" w:right="-50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5C095B" w:rsidRDefault="005C095B" w:rsidP="005C095B">
      <w:pPr>
        <w:tabs>
          <w:tab w:val="left" w:pos="1155"/>
        </w:tabs>
        <w:spacing w:line="560" w:lineRule="exact"/>
        <w:ind w:rightChars="-24" w:right="-50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5C095B" w:rsidRDefault="005C095B" w:rsidP="005C095B">
      <w:pPr>
        <w:tabs>
          <w:tab w:val="left" w:pos="1155"/>
        </w:tabs>
        <w:spacing w:line="560" w:lineRule="exact"/>
        <w:ind w:rightChars="-24" w:right="-50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5C095B" w:rsidRDefault="005C095B" w:rsidP="005C095B">
      <w:pPr>
        <w:tabs>
          <w:tab w:val="left" w:pos="1155"/>
        </w:tabs>
        <w:spacing w:line="560" w:lineRule="exact"/>
        <w:ind w:rightChars="-24" w:right="-50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5C095B" w:rsidRDefault="005C095B" w:rsidP="005C095B">
      <w:pPr>
        <w:tabs>
          <w:tab w:val="left" w:pos="1155"/>
        </w:tabs>
        <w:spacing w:line="560" w:lineRule="exact"/>
        <w:ind w:rightChars="-24" w:right="-50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5C095B" w:rsidRDefault="005C095B" w:rsidP="005C095B">
      <w:pPr>
        <w:tabs>
          <w:tab w:val="left" w:pos="1155"/>
        </w:tabs>
        <w:spacing w:line="560" w:lineRule="exact"/>
        <w:ind w:rightChars="-24" w:right="-50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5C095B" w:rsidRDefault="005C095B" w:rsidP="005C095B">
      <w:pPr>
        <w:tabs>
          <w:tab w:val="left" w:pos="1155"/>
        </w:tabs>
        <w:spacing w:line="560" w:lineRule="exact"/>
        <w:ind w:rightChars="-24" w:right="-50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5C095B" w:rsidRDefault="005C095B" w:rsidP="005C095B">
      <w:pPr>
        <w:tabs>
          <w:tab w:val="left" w:pos="1155"/>
        </w:tabs>
        <w:spacing w:line="560" w:lineRule="exact"/>
        <w:ind w:rightChars="-24" w:right="-50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5C095B" w:rsidRDefault="005C095B" w:rsidP="005C095B">
      <w:pPr>
        <w:tabs>
          <w:tab w:val="left" w:pos="1155"/>
        </w:tabs>
        <w:spacing w:line="560" w:lineRule="exact"/>
        <w:ind w:rightChars="-24" w:right="-50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5C095B" w:rsidRDefault="005C095B" w:rsidP="005C095B">
      <w:pPr>
        <w:tabs>
          <w:tab w:val="left" w:pos="1155"/>
        </w:tabs>
        <w:spacing w:line="560" w:lineRule="exact"/>
        <w:ind w:rightChars="-24" w:right="-50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5C095B" w:rsidRDefault="005C095B" w:rsidP="005C095B">
      <w:pPr>
        <w:tabs>
          <w:tab w:val="left" w:pos="1155"/>
        </w:tabs>
        <w:spacing w:line="560" w:lineRule="exact"/>
        <w:ind w:rightChars="-24" w:right="-50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5C095B" w:rsidRDefault="005C095B" w:rsidP="005C095B">
      <w:pPr>
        <w:tabs>
          <w:tab w:val="left" w:pos="1155"/>
        </w:tabs>
        <w:spacing w:line="560" w:lineRule="exact"/>
        <w:ind w:rightChars="-24" w:right="-50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5C095B" w:rsidRDefault="005C095B" w:rsidP="005C095B">
      <w:pPr>
        <w:tabs>
          <w:tab w:val="left" w:pos="1155"/>
        </w:tabs>
        <w:spacing w:line="560" w:lineRule="exact"/>
        <w:ind w:rightChars="-24" w:right="-50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5C095B" w:rsidRDefault="005C095B" w:rsidP="005C095B">
      <w:pPr>
        <w:tabs>
          <w:tab w:val="left" w:pos="1155"/>
        </w:tabs>
        <w:spacing w:line="560" w:lineRule="exact"/>
        <w:ind w:rightChars="-24" w:right="-50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5C095B" w:rsidRDefault="005C095B" w:rsidP="005C095B">
      <w:pPr>
        <w:tabs>
          <w:tab w:val="left" w:pos="1155"/>
        </w:tabs>
        <w:spacing w:line="560" w:lineRule="exact"/>
        <w:ind w:rightChars="-24" w:right="-50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AD6B56" w:rsidRPr="005C095B" w:rsidRDefault="00AD6B56">
      <w:bookmarkStart w:id="0" w:name="_GoBack"/>
      <w:bookmarkEnd w:id="0"/>
    </w:p>
    <w:sectPr w:rsidR="00AD6B56" w:rsidRPr="005C09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5B"/>
    <w:rsid w:val="005C095B"/>
    <w:rsid w:val="00AD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638</Characters>
  <Application>Microsoft Office Word</Application>
  <DocSecurity>0</DocSecurity>
  <Lines>22</Lines>
  <Paragraphs>19</Paragraphs>
  <ScaleCrop>false</ScaleCrop>
  <Company>china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2020-04-28T03:22:00Z</dcterms:created>
  <dcterms:modified xsi:type="dcterms:W3CDTF">2020-04-28T03:22:00Z</dcterms:modified>
</cp:coreProperties>
</file>