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360" w:firstLineChars="100"/>
        <w:jc w:val="center"/>
        <w:rPr>
          <w:rFonts w:hint="eastAsia" w:ascii="方正小标宋_GBK" w:hAnsi="宋体" w:eastAsia="方正小标宋_GBK"/>
          <w:sz w:val="36"/>
          <w:szCs w:val="36"/>
        </w:rPr>
      </w:pPr>
      <w:r>
        <w:rPr>
          <w:rFonts w:hint="eastAsia" w:ascii="方正小标宋_GBK" w:hAnsi="宋体" w:eastAsia="方正小标宋_GBK"/>
          <w:sz w:val="36"/>
          <w:szCs w:val="36"/>
        </w:rPr>
        <w:t>昆山市“石浦中学原地新建工程”</w:t>
      </w:r>
    </w:p>
    <w:p>
      <w:pPr>
        <w:spacing w:line="600" w:lineRule="exact"/>
        <w:ind w:left="708" w:leftChars="1" w:hanging="705" w:hangingChars="196"/>
        <w:jc w:val="center"/>
        <w:rPr>
          <w:rFonts w:hint="eastAsia" w:ascii="方正小标宋_GBK" w:hAnsi="宋体" w:eastAsia="方正小标宋_GBK"/>
          <w:sz w:val="36"/>
          <w:szCs w:val="36"/>
        </w:rPr>
      </w:pPr>
      <w:r>
        <w:rPr>
          <w:rFonts w:hint="eastAsia" w:ascii="方正小标宋_GBK" w:hAnsi="宋体" w:eastAsia="方正小标宋_GBK"/>
          <w:sz w:val="36"/>
          <w:szCs w:val="36"/>
        </w:rPr>
        <w:t>初步设计抗震设防审查意见</w:t>
      </w:r>
    </w:p>
    <w:p>
      <w:pPr>
        <w:spacing w:line="560" w:lineRule="exact"/>
        <w:ind w:firstLine="643" w:firstLineChars="200"/>
        <w:jc w:val="left"/>
        <w:rPr>
          <w:rFonts w:ascii="仿宋" w:hAnsi="仿宋" w:eastAsia="仿宋"/>
          <w:b/>
          <w:szCs w:val="32"/>
        </w:rPr>
      </w:pPr>
    </w:p>
    <w:p>
      <w:pPr>
        <w:spacing w:line="560" w:lineRule="exact"/>
        <w:ind w:firstLine="640" w:firstLineChars="200"/>
        <w:jc w:val="left"/>
        <w:rPr>
          <w:rFonts w:hint="eastAsia" w:ascii="仿宋_GB2312" w:hAnsi="仿宋"/>
          <w:szCs w:val="32"/>
        </w:rPr>
      </w:pPr>
      <w:r>
        <w:rPr>
          <w:rFonts w:hint="eastAsia" w:ascii="仿宋_GB2312" w:hAnsi="仿宋"/>
          <w:szCs w:val="32"/>
        </w:rPr>
        <w:t>受苏州市住房和城乡建设局委托，由部分专家组成的审查小组，对昆山市石浦中学“</w:t>
      </w:r>
      <w:r>
        <w:rPr>
          <w:rFonts w:hint="eastAsia" w:ascii="仿宋_GB2312" w:hAnsi="仿宋"/>
          <w:spacing w:val="4"/>
        </w:rPr>
        <w:t>石浦中学原地新建工程</w:t>
      </w:r>
      <w:r>
        <w:rPr>
          <w:rFonts w:hint="eastAsia" w:ascii="仿宋_GB2312" w:hAnsi="仿宋"/>
          <w:spacing w:val="-20"/>
          <w:szCs w:val="32"/>
        </w:rPr>
        <w:t>”</w:t>
      </w:r>
      <w:r>
        <w:rPr>
          <w:rFonts w:hint="eastAsia" w:ascii="仿宋_GB2312" w:hAnsi="仿宋"/>
          <w:szCs w:val="32"/>
        </w:rPr>
        <w:t>工程进行了抗震设防审查，审查意见如下：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"/>
          <w:szCs w:val="32"/>
        </w:rPr>
      </w:pPr>
      <w:r>
        <w:rPr>
          <w:rFonts w:hint="eastAsia" w:ascii="仿宋_GB2312" w:hAnsi="仿宋"/>
          <w:szCs w:val="32"/>
        </w:rPr>
        <w:t>1.本工程位于抗震不利地段，重点设防类建筑的基础间宜设双向连系梁。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"/>
          <w:szCs w:val="32"/>
        </w:rPr>
      </w:pPr>
      <w:r>
        <w:rPr>
          <w:rFonts w:hint="eastAsia" w:ascii="仿宋_GB2312" w:hAnsi="仿宋"/>
          <w:szCs w:val="32"/>
        </w:rPr>
        <w:t>2.应明确抗震缝宽度并满足规范要求。局部单跨框架的抗震等级应提高一级。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"/>
          <w:szCs w:val="32"/>
        </w:rPr>
      </w:pPr>
      <w:r>
        <w:rPr>
          <w:rFonts w:hint="eastAsia" w:ascii="仿宋_GB2312" w:hAnsi="仿宋"/>
          <w:szCs w:val="32"/>
        </w:rPr>
        <w:t>3.补充验算框架结构的楼层屈服强度系数，小于0.5时，应进行弹塑性变形验算。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"/>
          <w:szCs w:val="32"/>
        </w:rPr>
      </w:pPr>
      <w:r>
        <w:rPr>
          <w:rFonts w:hint="eastAsia" w:ascii="仿宋_GB2312" w:hAnsi="仿宋"/>
          <w:szCs w:val="32"/>
        </w:rPr>
        <w:t>4.框架结构的分析计算应计入楼梯、越层大台阶的不利影响或采取相应措施。报告厅3-5轴台阶宜采用二次结构，对错层引起的短柱，应采取加强措施。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"/>
          <w:szCs w:val="32"/>
        </w:rPr>
      </w:pPr>
      <w:r>
        <w:rPr>
          <w:rFonts w:hint="eastAsia" w:ascii="仿宋_GB2312" w:hAnsi="仿宋"/>
          <w:szCs w:val="32"/>
        </w:rPr>
        <w:t>5.教学楼1北、教学楼2、图书馆宜适当增加抗扭刚度。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"/>
          <w:szCs w:val="32"/>
        </w:rPr>
      </w:pPr>
      <w:r>
        <w:rPr>
          <w:rFonts w:hint="eastAsia" w:ascii="仿宋_GB2312" w:hAnsi="仿宋"/>
          <w:szCs w:val="32"/>
        </w:rPr>
        <w:t>6.风雨操场应按有无夹层作包络设计。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"/>
          <w:szCs w:val="32"/>
        </w:rPr>
      </w:pPr>
      <w:r>
        <w:rPr>
          <w:rFonts w:hint="eastAsia" w:ascii="仿宋_GB2312" w:hAnsi="仿宋"/>
          <w:szCs w:val="32"/>
        </w:rPr>
        <w:t>7.风雨操场和图书馆报告厅大跨度框架梁柱抗震等级应提高一级，并应往下延伸一层柱；采用PK复核大跨度框架梁柱的地震作用，大跨度框架梁柱建议采用型钢混凝土；报告厅屋顶板厚宜适当加大。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"/>
          <w:szCs w:val="32"/>
        </w:rPr>
      </w:pPr>
      <w:r>
        <w:rPr>
          <w:rFonts w:hint="eastAsia" w:ascii="仿宋_GB2312" w:hAnsi="仿宋"/>
          <w:szCs w:val="32"/>
        </w:rPr>
        <w:t>8.食堂的嵌固端设在地下室顶板，应复核嵌固端上下刚度比。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"/>
          <w:szCs w:val="32"/>
        </w:rPr>
      </w:pPr>
      <w:r>
        <w:rPr>
          <w:rFonts w:hint="eastAsia" w:ascii="仿宋_GB2312" w:hAnsi="仿宋"/>
          <w:szCs w:val="32"/>
        </w:rPr>
        <w:t>9.补充“三板”应用率和预制装配率的计算文件，计算结果应满足政策的要求。</w:t>
      </w:r>
    </w:p>
    <w:p>
      <w:pPr>
        <w:spacing w:line="560" w:lineRule="exact"/>
        <w:ind w:firstLine="656" w:firstLineChars="200"/>
        <w:jc w:val="left"/>
        <w:rPr>
          <w:rFonts w:hint="eastAsia" w:ascii="仿宋_GB2312" w:hAnsi="仿宋"/>
          <w:spacing w:val="4"/>
        </w:rPr>
      </w:pPr>
    </w:p>
    <w:p>
      <w:pPr>
        <w:spacing w:line="560" w:lineRule="exact"/>
        <w:ind w:firstLine="640" w:firstLineChars="200"/>
        <w:rPr>
          <w:rFonts w:hint="eastAsia" w:ascii="仿宋_GB2312" w:hAnsi="仿宋"/>
          <w:szCs w:val="32"/>
        </w:rPr>
      </w:pPr>
      <w:r>
        <w:rPr>
          <w:rFonts w:hint="eastAsia" w:ascii="仿宋_GB2312" w:hAnsi="仿宋"/>
          <w:szCs w:val="32"/>
        </w:rPr>
        <w:t>结论：经上述修改后，可基本通过初步设计抗震设防专项审查。上述问题的修改与完善，可在施工图审查阶段复核。</w:t>
      </w:r>
    </w:p>
    <w:p>
      <w:pPr>
        <w:spacing w:line="560" w:lineRule="exact"/>
        <w:ind w:firstLine="640" w:firstLineChars="200"/>
        <w:rPr>
          <w:rFonts w:hint="eastAsia" w:ascii="仿宋_GB2312" w:hAnsi="仿宋"/>
          <w:spacing w:val="-16"/>
          <w:szCs w:val="32"/>
        </w:rPr>
      </w:pPr>
      <w:r>
        <w:rPr>
          <w:rFonts w:hint="eastAsia" w:ascii="仿宋_GB2312" w:hAnsi="仿宋"/>
          <w:szCs w:val="32"/>
        </w:rPr>
        <w:t xml:space="preserve"> </w:t>
      </w:r>
      <w:r>
        <w:rPr>
          <w:rFonts w:hint="eastAsia" w:ascii="仿宋_GB2312" w:hAnsi="仿宋"/>
          <w:spacing w:val="-16"/>
          <w:szCs w:val="32"/>
        </w:rPr>
        <w:t xml:space="preserve">               </w:t>
      </w:r>
      <w:bookmarkStart w:id="0" w:name="_GoBack"/>
      <w:bookmarkEnd w:id="0"/>
    </w:p>
    <w:p>
      <w:pPr>
        <w:spacing w:line="560" w:lineRule="exact"/>
        <w:jc w:val="right"/>
        <w:rPr>
          <w:rFonts w:hint="eastAsia" w:ascii="仿宋_GB2312" w:hAnsi="仿宋"/>
          <w:spacing w:val="-16"/>
          <w:szCs w:val="32"/>
        </w:rPr>
      </w:pPr>
      <w:r>
        <w:rPr>
          <w:rFonts w:hint="eastAsia" w:ascii="仿宋_GB2312" w:hAnsi="仿宋"/>
          <w:spacing w:val="-16"/>
          <w:szCs w:val="32"/>
        </w:rPr>
        <w:t>专家组：鲁祖统、张杜、周洵涵</w:t>
      </w:r>
    </w:p>
    <w:p>
      <w:pPr>
        <w:spacing w:line="560" w:lineRule="exact"/>
        <w:ind w:firstLine="576" w:firstLineChars="200"/>
        <w:rPr>
          <w:rFonts w:hint="eastAsia" w:ascii="仿宋_GB2312" w:hAnsi="仿宋"/>
          <w:spacing w:val="-16"/>
          <w:szCs w:val="32"/>
        </w:rPr>
      </w:pPr>
      <w:r>
        <w:rPr>
          <w:rFonts w:hint="eastAsia" w:ascii="仿宋_GB2312" w:hAnsi="仿宋"/>
          <w:spacing w:val="-16"/>
          <w:szCs w:val="32"/>
        </w:rPr>
        <w:t xml:space="preserve">                               审图机构：侯光洪</w:t>
      </w:r>
    </w:p>
    <w:p>
      <w:pPr>
        <w:spacing w:line="560" w:lineRule="exact"/>
        <w:rPr>
          <w:rFonts w:hint="eastAsia" w:ascii="仿宋_GB2312" w:hAnsi="仿宋"/>
          <w:szCs w:val="32"/>
        </w:rPr>
      </w:pPr>
      <w:r>
        <w:rPr>
          <w:rFonts w:hint="eastAsia" w:ascii="仿宋_GB2312" w:hAnsi="仿宋"/>
          <w:spacing w:val="-16"/>
          <w:szCs w:val="32"/>
        </w:rPr>
        <w:t xml:space="preserve">                                          2021年10月17日</w:t>
      </w:r>
      <w:r>
        <w:rPr>
          <w:rFonts w:hint="eastAsia" w:ascii="仿宋_GB2312" w:hAnsi="仿宋"/>
          <w:szCs w:val="32"/>
        </w:rPr>
        <w:t xml:space="preserve">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D11CFD"/>
    <w:rsid w:val="7CD1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2021-10-22T05:59:00Z</dcterms:created>
  <dc:creator>admin</dc:creator>
  <cp:lastModifiedBy>admin</cp:lastModifiedBy>
  <dcterms:modified xsi:type="dcterms:W3CDTF">2021-10-22T06:00:26Z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2052-11.1.0.9995</vt:lpwstr>
  </property>
</Properties>
</file>