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16AA69">
      <w:pPr>
        <w:spacing w:before="600" w:line="214" w:lineRule="auto"/>
        <w:ind w:left="91"/>
        <w:jc w:val="center"/>
        <w:rPr>
          <w:rFonts w:hint="eastAsia" w:ascii="方正小标宋_GBK" w:hAnsi="宋体" w:eastAsia="方正小标宋_GBK" w:cs="方正小标宋_GBK"/>
          <w:spacing w:val="9"/>
          <w:sz w:val="47"/>
          <w:szCs w:val="47"/>
          <w:lang w:eastAsia="zh-CN"/>
        </w:rPr>
      </w:pPr>
      <w:bookmarkStart w:id="116" w:name="_GoBack"/>
      <w:bookmarkEnd w:id="116"/>
      <w:r>
        <w:rPr>
          <w:rFonts w:hint="eastAsia" w:ascii="方正小标宋_GBK" w:hAnsi="宋体" w:eastAsia="方正小标宋_GBK" w:cs="方正小标宋_GBK"/>
          <w:spacing w:val="9"/>
          <w:sz w:val="47"/>
          <w:szCs w:val="47"/>
          <w:lang w:eastAsia="zh-CN"/>
        </w:rPr>
        <w:t>苏州市历史文化街区防火安全保障方案</w:t>
      </w:r>
    </w:p>
    <w:p w14:paraId="45961BC2">
      <w:pPr>
        <w:spacing w:before="600" w:line="214" w:lineRule="auto"/>
        <w:ind w:left="91"/>
        <w:jc w:val="center"/>
        <w:rPr>
          <w:rFonts w:hint="eastAsia" w:ascii="方正小标宋_GBK" w:hAnsi="宋体" w:eastAsia="方正小标宋_GBK" w:cs="方正小标宋_GBK"/>
          <w:spacing w:val="9"/>
          <w:sz w:val="47"/>
          <w:szCs w:val="47"/>
          <w:lang w:eastAsia="zh-CN"/>
        </w:rPr>
      </w:pPr>
      <w:r>
        <w:rPr>
          <w:rFonts w:hint="eastAsia" w:ascii="方正小标宋_GBK" w:hAnsi="宋体" w:eastAsia="方正小标宋_GBK" w:cs="方正小标宋_GBK"/>
          <w:spacing w:val="8"/>
          <w:sz w:val="47"/>
          <w:szCs w:val="47"/>
          <w:lang w:eastAsia="zh-CN"/>
        </w:rPr>
        <w:t>编制导则</w:t>
      </w:r>
    </w:p>
    <w:p w14:paraId="3310B867">
      <w:pPr>
        <w:pStyle w:val="5"/>
        <w:spacing w:line="240" w:lineRule="auto"/>
        <w:rPr>
          <w:rFonts w:hint="eastAsia" w:ascii="宋体" w:hAnsi="宋体" w:eastAsia="宋体"/>
          <w:lang w:eastAsia="zh-CN"/>
        </w:rPr>
      </w:pPr>
    </w:p>
    <w:p w14:paraId="38FAB935">
      <w:pPr>
        <w:pStyle w:val="5"/>
        <w:spacing w:line="242" w:lineRule="auto"/>
        <w:jc w:val="center"/>
        <w:rPr>
          <w:rFonts w:hint="eastAsia" w:ascii="宋体" w:hAnsi="宋体" w:eastAsia="宋体"/>
          <w:lang w:eastAsia="zh-CN"/>
        </w:rPr>
      </w:pPr>
    </w:p>
    <w:p w14:paraId="0EAEEB1D">
      <w:pPr>
        <w:pStyle w:val="5"/>
        <w:spacing w:line="242" w:lineRule="auto"/>
        <w:rPr>
          <w:rFonts w:hint="eastAsia" w:ascii="宋体" w:hAnsi="宋体" w:eastAsia="宋体"/>
          <w:lang w:eastAsia="zh-CN"/>
        </w:rPr>
      </w:pPr>
    </w:p>
    <w:p w14:paraId="1496E5BB">
      <w:pPr>
        <w:pStyle w:val="5"/>
        <w:spacing w:line="242" w:lineRule="auto"/>
        <w:rPr>
          <w:rFonts w:hint="eastAsia" w:ascii="宋体" w:hAnsi="宋体" w:eastAsia="宋体"/>
          <w:lang w:eastAsia="zh-CN"/>
        </w:rPr>
      </w:pPr>
    </w:p>
    <w:p w14:paraId="3E507845">
      <w:pPr>
        <w:pStyle w:val="5"/>
        <w:spacing w:line="242" w:lineRule="auto"/>
        <w:rPr>
          <w:rFonts w:hint="eastAsia" w:ascii="宋体" w:hAnsi="宋体" w:eastAsia="宋体"/>
          <w:lang w:eastAsia="zh-CN"/>
        </w:rPr>
      </w:pPr>
    </w:p>
    <w:p w14:paraId="258FB482">
      <w:pPr>
        <w:pStyle w:val="5"/>
        <w:spacing w:line="242" w:lineRule="auto"/>
        <w:rPr>
          <w:rFonts w:hint="eastAsia" w:ascii="宋体" w:hAnsi="宋体" w:eastAsia="宋体"/>
          <w:lang w:eastAsia="zh-CN"/>
        </w:rPr>
      </w:pPr>
    </w:p>
    <w:p w14:paraId="28A1EEDF">
      <w:pPr>
        <w:pStyle w:val="5"/>
        <w:spacing w:line="242" w:lineRule="auto"/>
        <w:rPr>
          <w:rFonts w:hint="eastAsia" w:ascii="宋体" w:hAnsi="宋体" w:eastAsia="宋体"/>
          <w:lang w:eastAsia="zh-CN"/>
        </w:rPr>
      </w:pPr>
    </w:p>
    <w:p w14:paraId="3A802A46">
      <w:pPr>
        <w:pStyle w:val="5"/>
        <w:spacing w:line="242" w:lineRule="auto"/>
        <w:rPr>
          <w:rFonts w:hint="eastAsia" w:ascii="宋体" w:hAnsi="宋体" w:eastAsia="宋体"/>
          <w:lang w:eastAsia="zh-CN"/>
        </w:rPr>
      </w:pPr>
    </w:p>
    <w:p w14:paraId="18E19440">
      <w:pPr>
        <w:pStyle w:val="5"/>
        <w:spacing w:line="242" w:lineRule="auto"/>
        <w:rPr>
          <w:rFonts w:hint="eastAsia" w:ascii="宋体" w:hAnsi="宋体" w:eastAsia="宋体"/>
          <w:lang w:eastAsia="zh-CN"/>
        </w:rPr>
      </w:pPr>
    </w:p>
    <w:p w14:paraId="1A13C337">
      <w:pPr>
        <w:pStyle w:val="5"/>
        <w:spacing w:line="242" w:lineRule="auto"/>
        <w:rPr>
          <w:rFonts w:hint="eastAsia" w:ascii="宋体" w:hAnsi="宋体" w:eastAsia="宋体"/>
          <w:lang w:eastAsia="zh-CN"/>
        </w:rPr>
      </w:pPr>
    </w:p>
    <w:p w14:paraId="270A708E">
      <w:pPr>
        <w:pStyle w:val="5"/>
        <w:spacing w:line="242" w:lineRule="auto"/>
        <w:rPr>
          <w:rFonts w:hint="eastAsia" w:ascii="宋体" w:hAnsi="宋体" w:eastAsia="宋体"/>
          <w:lang w:eastAsia="zh-CN"/>
        </w:rPr>
      </w:pPr>
    </w:p>
    <w:p w14:paraId="0EC8BD6D">
      <w:pPr>
        <w:pStyle w:val="5"/>
        <w:spacing w:line="242" w:lineRule="auto"/>
        <w:rPr>
          <w:rFonts w:hint="eastAsia" w:ascii="宋体" w:hAnsi="宋体" w:eastAsia="宋体"/>
          <w:lang w:eastAsia="zh-CN"/>
        </w:rPr>
      </w:pPr>
    </w:p>
    <w:p w14:paraId="14241A16">
      <w:pPr>
        <w:pStyle w:val="5"/>
        <w:spacing w:line="242" w:lineRule="auto"/>
        <w:rPr>
          <w:rFonts w:hint="eastAsia" w:ascii="宋体" w:hAnsi="宋体" w:eastAsia="宋体"/>
          <w:lang w:eastAsia="zh-CN"/>
        </w:rPr>
      </w:pPr>
    </w:p>
    <w:p w14:paraId="730C782B">
      <w:pPr>
        <w:pStyle w:val="5"/>
        <w:spacing w:line="242" w:lineRule="auto"/>
        <w:rPr>
          <w:rFonts w:hint="eastAsia" w:ascii="宋体" w:hAnsi="宋体" w:eastAsia="宋体"/>
          <w:lang w:eastAsia="zh-CN"/>
        </w:rPr>
      </w:pPr>
    </w:p>
    <w:p w14:paraId="6EA10C37">
      <w:pPr>
        <w:pStyle w:val="5"/>
        <w:spacing w:line="242" w:lineRule="auto"/>
        <w:rPr>
          <w:rFonts w:hint="eastAsia" w:ascii="宋体" w:hAnsi="宋体" w:eastAsia="宋体"/>
          <w:lang w:eastAsia="zh-CN"/>
        </w:rPr>
      </w:pPr>
    </w:p>
    <w:p w14:paraId="785EBF95">
      <w:pPr>
        <w:pStyle w:val="5"/>
        <w:spacing w:line="242" w:lineRule="auto"/>
        <w:rPr>
          <w:rFonts w:hint="eastAsia" w:ascii="宋体" w:hAnsi="宋体" w:eastAsia="宋体"/>
          <w:lang w:eastAsia="zh-CN"/>
        </w:rPr>
      </w:pPr>
    </w:p>
    <w:p w14:paraId="3D665CB3">
      <w:pPr>
        <w:pStyle w:val="5"/>
        <w:spacing w:line="242" w:lineRule="auto"/>
        <w:rPr>
          <w:rFonts w:hint="eastAsia" w:ascii="宋体" w:hAnsi="宋体" w:eastAsia="宋体"/>
          <w:lang w:eastAsia="zh-CN"/>
        </w:rPr>
      </w:pPr>
    </w:p>
    <w:p w14:paraId="25B67C94">
      <w:pPr>
        <w:pStyle w:val="5"/>
        <w:spacing w:line="242" w:lineRule="auto"/>
        <w:rPr>
          <w:rFonts w:hint="eastAsia" w:ascii="宋体" w:hAnsi="宋体" w:eastAsia="宋体"/>
          <w:lang w:eastAsia="zh-CN"/>
        </w:rPr>
      </w:pPr>
    </w:p>
    <w:p w14:paraId="3CA0B02B">
      <w:pPr>
        <w:pStyle w:val="5"/>
        <w:spacing w:line="242" w:lineRule="auto"/>
        <w:rPr>
          <w:rFonts w:hint="eastAsia" w:ascii="宋体" w:hAnsi="宋体" w:eastAsia="宋体"/>
          <w:lang w:eastAsia="zh-CN"/>
        </w:rPr>
      </w:pPr>
    </w:p>
    <w:p w14:paraId="24DFA4D1">
      <w:pPr>
        <w:pStyle w:val="5"/>
        <w:spacing w:line="242" w:lineRule="auto"/>
        <w:rPr>
          <w:rFonts w:hint="eastAsia" w:ascii="宋体" w:hAnsi="宋体" w:eastAsia="宋体"/>
          <w:lang w:eastAsia="zh-CN"/>
        </w:rPr>
      </w:pPr>
    </w:p>
    <w:p w14:paraId="3A5364FF">
      <w:pPr>
        <w:spacing w:before="91"/>
        <w:ind w:left="2915"/>
        <w:rPr>
          <w:rFonts w:hint="eastAsia" w:ascii="仿宋_GB2312" w:hAnsi="宋体" w:eastAsia="仿宋_GB2312" w:cs="仿宋_GB2312"/>
          <w:spacing w:val="-1"/>
          <w:sz w:val="32"/>
          <w:szCs w:val="32"/>
          <w:lang w:eastAsia="zh-CN"/>
        </w:rPr>
      </w:pPr>
      <w:r>
        <w:rPr>
          <w:rFonts w:hint="eastAsia" w:ascii="仿宋_GB2312" w:hAnsi="宋体" w:eastAsia="仿宋_GB2312" w:cs="仿宋_GB2312"/>
          <w:spacing w:val="-1"/>
          <w:sz w:val="32"/>
          <w:szCs w:val="32"/>
          <w:lang w:eastAsia="zh-CN"/>
        </w:rPr>
        <w:t>苏州市住房和城乡建设局</w:t>
      </w:r>
    </w:p>
    <w:p w14:paraId="14C97B54">
      <w:pPr>
        <w:spacing w:line="235" w:lineRule="auto"/>
        <w:ind w:left="3718"/>
        <w:rPr>
          <w:rFonts w:hint="eastAsia" w:ascii="仿宋_GB2312" w:hAnsi="宋体" w:eastAsia="仿宋_GB2312" w:cs="仿宋_GB2312"/>
          <w:sz w:val="32"/>
          <w:szCs w:val="32"/>
          <w:lang w:eastAsia="zh-CN"/>
        </w:rPr>
      </w:pPr>
      <w:r>
        <w:rPr>
          <w:rFonts w:hint="eastAsia" w:ascii="仿宋_GB2312" w:hAnsi="宋体" w:eastAsia="仿宋_GB2312" w:cs="仿宋_GB2312"/>
          <w:spacing w:val="-8"/>
          <w:sz w:val="32"/>
          <w:szCs w:val="32"/>
          <w:lang w:eastAsia="zh-CN"/>
        </w:rPr>
        <w:t>2026</w:t>
      </w:r>
      <w:r>
        <w:rPr>
          <w:rFonts w:hint="eastAsia" w:ascii="仿宋_GB2312" w:hAnsi="宋体" w:eastAsia="仿宋_GB2312" w:cs="仿宋_GB2312"/>
          <w:spacing w:val="16"/>
          <w:sz w:val="32"/>
          <w:szCs w:val="32"/>
          <w:lang w:eastAsia="zh-CN"/>
        </w:rPr>
        <w:t xml:space="preserve"> </w:t>
      </w:r>
      <w:r>
        <w:rPr>
          <w:rFonts w:hint="eastAsia" w:ascii="仿宋_GB2312" w:hAnsi="宋体" w:eastAsia="仿宋_GB2312" w:cs="仿宋_GB2312"/>
          <w:spacing w:val="-8"/>
          <w:sz w:val="32"/>
          <w:szCs w:val="32"/>
          <w:lang w:eastAsia="zh-CN"/>
        </w:rPr>
        <w:t>年</w:t>
      </w:r>
      <w:r>
        <w:rPr>
          <w:rFonts w:hint="eastAsia" w:ascii="仿宋_GB2312" w:hAnsi="宋体" w:eastAsia="仿宋_GB2312" w:cs="仿宋_GB2312"/>
          <w:spacing w:val="-38"/>
          <w:sz w:val="32"/>
          <w:szCs w:val="32"/>
          <w:lang w:eastAsia="zh-CN"/>
        </w:rPr>
        <w:t xml:space="preserve"> </w:t>
      </w:r>
      <w:r>
        <w:rPr>
          <w:rFonts w:hint="eastAsia" w:ascii="仿宋_GB2312" w:hAnsi="宋体" w:eastAsia="仿宋_GB2312" w:cs="仿宋_GB2312"/>
          <w:spacing w:val="-8"/>
          <w:sz w:val="32"/>
          <w:szCs w:val="32"/>
          <w:lang w:eastAsia="zh-CN"/>
        </w:rPr>
        <w:t>9月</w:t>
      </w:r>
    </w:p>
    <w:p w14:paraId="3D7BDD98">
      <w:pPr>
        <w:rPr>
          <w:rFonts w:hint="eastAsia" w:ascii="宋体" w:hAnsi="宋体" w:eastAsia="宋体" w:cs="黑体"/>
          <w:sz w:val="28"/>
          <w:szCs w:val="28"/>
          <w:lang w:eastAsia="zh-CN"/>
        </w:rPr>
        <w:sectPr>
          <w:pgSz w:w="11906" w:h="16839"/>
          <w:pgMar w:top="1431" w:right="1785" w:bottom="2669" w:left="1785" w:header="0" w:footer="2300" w:gutter="0"/>
          <w:cols w:space="720" w:num="1"/>
          <w:docGrid w:linePitch="312" w:charSpace="0"/>
        </w:sectPr>
      </w:pPr>
    </w:p>
    <w:p w14:paraId="5204DDA4">
      <w:pPr>
        <w:rPr>
          <w:rFonts w:hint="eastAsia" w:ascii="宋体" w:hAnsi="宋体" w:eastAsia="宋体"/>
          <w:lang w:eastAsia="zh-CN"/>
        </w:rPr>
        <w:sectPr>
          <w:headerReference r:id="rId5" w:type="default"/>
          <w:footerReference r:id="rId6" w:type="default"/>
          <w:type w:val="continuous"/>
          <w:pgSz w:w="11906" w:h="16839"/>
          <w:pgMar w:top="238" w:right="244" w:bottom="249" w:left="238" w:header="0" w:footer="0" w:gutter="0"/>
          <w:cols w:space="720" w:num="1"/>
          <w:docGrid w:linePitch="312" w:charSpace="0"/>
        </w:sectPr>
      </w:pPr>
    </w:p>
    <w:p w14:paraId="41C2CC91">
      <w:pPr>
        <w:pStyle w:val="2"/>
        <w:jc w:val="center"/>
        <w:rPr>
          <w:rFonts w:hint="eastAsia" w:ascii="宋体" w:hAnsi="宋体" w:eastAsia="宋体"/>
          <w:lang w:eastAsia="zh-CN"/>
        </w:rPr>
      </w:pPr>
      <w:bookmarkStart w:id="0" w:name="_Toc226460594"/>
      <w:r>
        <w:rPr>
          <w:rFonts w:ascii="宋体" w:hAnsi="宋体" w:eastAsia="宋体"/>
          <w:spacing w:val="-3"/>
          <w:lang w:eastAsia="zh-CN"/>
        </w:rPr>
        <w:t>前</w:t>
      </w:r>
      <w:r>
        <w:rPr>
          <w:rFonts w:ascii="宋体" w:hAnsi="宋体" w:eastAsia="宋体"/>
          <w:lang w:eastAsia="zh-CN"/>
        </w:rPr>
        <w:t xml:space="preserve">    </w:t>
      </w:r>
      <w:r>
        <w:rPr>
          <w:rFonts w:ascii="宋体" w:hAnsi="宋体" w:eastAsia="宋体"/>
          <w:spacing w:val="-3"/>
          <w:lang w:eastAsia="zh-CN"/>
        </w:rPr>
        <w:t>言</w:t>
      </w:r>
      <w:bookmarkEnd w:id="0"/>
    </w:p>
    <w:p w14:paraId="6489B3D1">
      <w:pPr>
        <w:spacing w:after="0" w:line="360" w:lineRule="auto"/>
        <w:ind w:firstLine="448" w:firstLineChars="200"/>
        <w:jc w:val="both"/>
        <w:rPr>
          <w:rFonts w:hint="eastAsia" w:ascii="宋体" w:hAnsi="宋体" w:eastAsia="宋体" w:cs="宋体"/>
          <w:spacing w:val="-8"/>
          <w:sz w:val="24"/>
          <w:szCs w:val="24"/>
          <w:lang w:eastAsia="zh-CN"/>
        </w:rPr>
      </w:pPr>
      <w:r>
        <w:rPr>
          <w:rFonts w:hint="eastAsia" w:ascii="宋体" w:hAnsi="宋体" w:eastAsia="宋体" w:cs="宋体"/>
          <w:spacing w:val="-8"/>
          <w:sz w:val="24"/>
          <w:szCs w:val="24"/>
          <w:lang w:eastAsia="zh-CN"/>
        </w:rPr>
        <w:t>为落实市委、市政府关于古城保护的系列工作要求，坚持在保护中发展、在发展中保护，</w:t>
      </w:r>
      <w:r>
        <w:rPr>
          <w:rFonts w:ascii="宋体" w:hAnsi="宋体" w:eastAsia="宋体" w:cs="宋体"/>
          <w:spacing w:val="-8"/>
          <w:sz w:val="24"/>
          <w:szCs w:val="24"/>
          <w:lang w:eastAsia="zh-CN"/>
        </w:rPr>
        <w:t>统筹历史文化价值保护和守牢消防安全底线，系统保护好</w:t>
      </w:r>
      <w:r>
        <w:rPr>
          <w:rFonts w:hint="eastAsia" w:ascii="宋体" w:hAnsi="宋体" w:eastAsia="宋体" w:cs="宋体"/>
          <w:spacing w:val="-8"/>
          <w:sz w:val="24"/>
          <w:szCs w:val="24"/>
          <w:lang w:eastAsia="zh-CN"/>
        </w:rPr>
        <w:t>历史文化街区</w:t>
      </w:r>
      <w:r>
        <w:rPr>
          <w:rFonts w:ascii="宋体" w:hAnsi="宋体" w:eastAsia="宋体" w:cs="宋体"/>
          <w:spacing w:val="-8"/>
          <w:sz w:val="24"/>
          <w:szCs w:val="24"/>
          <w:lang w:eastAsia="zh-CN"/>
        </w:rPr>
        <w:t>，</w:t>
      </w:r>
      <w:r>
        <w:rPr>
          <w:rFonts w:hint="eastAsia" w:ascii="宋体" w:hAnsi="宋体" w:eastAsia="宋体" w:cs="宋体"/>
          <w:spacing w:val="-8"/>
          <w:sz w:val="24"/>
          <w:szCs w:val="24"/>
          <w:lang w:eastAsia="zh-CN"/>
        </w:rPr>
        <w:t>根据</w:t>
      </w:r>
      <w:r>
        <w:rPr>
          <w:rFonts w:ascii="宋体" w:hAnsi="宋体" w:eastAsia="宋体" w:cs="宋体"/>
          <w:spacing w:val="-8"/>
          <w:sz w:val="24"/>
          <w:szCs w:val="24"/>
          <w:lang w:eastAsia="zh-CN"/>
        </w:rPr>
        <w:t>《江苏省消防条例》《关于在城乡建设中加强历史文化保护传承的决定》《关于支持城市更新行动的若干政策措施》</w:t>
      </w:r>
      <w:r>
        <w:rPr>
          <w:rFonts w:hint="eastAsia" w:ascii="宋体" w:hAnsi="宋体" w:eastAsia="宋体" w:cs="宋体"/>
          <w:spacing w:val="-8"/>
          <w:sz w:val="24"/>
          <w:szCs w:val="24"/>
          <w:lang w:eastAsia="zh-CN"/>
        </w:rPr>
        <w:t>《苏州市城市更新条例》</w:t>
      </w:r>
      <w:r>
        <w:rPr>
          <w:rFonts w:ascii="宋体" w:hAnsi="宋体" w:eastAsia="宋体" w:cs="宋体"/>
          <w:spacing w:val="-8"/>
          <w:sz w:val="24"/>
          <w:szCs w:val="24"/>
          <w:lang w:eastAsia="zh-CN"/>
        </w:rPr>
        <w:t>有关要求，结合我</w:t>
      </w:r>
      <w:r>
        <w:rPr>
          <w:rFonts w:hint="eastAsia" w:ascii="宋体" w:hAnsi="宋体" w:eastAsia="宋体" w:cs="宋体"/>
          <w:spacing w:val="-8"/>
          <w:sz w:val="24"/>
          <w:szCs w:val="24"/>
          <w:lang w:eastAsia="zh-CN"/>
        </w:rPr>
        <w:t>市历史文化街区</w:t>
      </w:r>
      <w:r>
        <w:rPr>
          <w:rFonts w:ascii="宋体" w:hAnsi="宋体" w:eastAsia="宋体" w:cs="宋体"/>
          <w:spacing w:val="-8"/>
          <w:sz w:val="24"/>
          <w:szCs w:val="24"/>
          <w:lang w:eastAsia="zh-CN"/>
        </w:rPr>
        <w:t>现状，进一步规范</w:t>
      </w:r>
      <w:r>
        <w:rPr>
          <w:rFonts w:hint="eastAsia" w:ascii="宋体" w:hAnsi="宋体" w:eastAsia="宋体" w:cs="宋体"/>
          <w:spacing w:val="-8"/>
          <w:sz w:val="24"/>
          <w:szCs w:val="24"/>
          <w:lang w:eastAsia="zh-CN"/>
        </w:rPr>
        <w:t>历史文化街区</w:t>
      </w:r>
      <w:r>
        <w:rPr>
          <w:rFonts w:ascii="宋体" w:hAnsi="宋体" w:eastAsia="宋体" w:cs="宋体"/>
          <w:spacing w:val="-8"/>
          <w:sz w:val="24"/>
          <w:szCs w:val="24"/>
          <w:lang w:eastAsia="zh-CN"/>
        </w:rPr>
        <w:t>防火安全保障方案的编制，</w:t>
      </w:r>
      <w:r>
        <w:rPr>
          <w:rFonts w:hint="eastAsia" w:ascii="宋体" w:hAnsi="宋体" w:eastAsia="宋体" w:cs="宋体"/>
          <w:spacing w:val="-8"/>
          <w:sz w:val="24"/>
          <w:szCs w:val="24"/>
          <w:lang w:eastAsia="zh-CN"/>
        </w:rPr>
        <w:t>苏州市</w:t>
      </w:r>
      <w:r>
        <w:rPr>
          <w:rFonts w:ascii="宋体" w:hAnsi="宋体" w:eastAsia="宋体" w:cs="宋体"/>
          <w:spacing w:val="-8"/>
          <w:sz w:val="24"/>
          <w:szCs w:val="24"/>
          <w:lang w:eastAsia="zh-CN"/>
        </w:rPr>
        <w:t>住房和城乡建设</w:t>
      </w:r>
      <w:r>
        <w:rPr>
          <w:rFonts w:hint="eastAsia" w:ascii="宋体" w:hAnsi="宋体" w:eastAsia="宋体" w:cs="宋体"/>
          <w:spacing w:val="-8"/>
          <w:sz w:val="24"/>
          <w:szCs w:val="24"/>
          <w:lang w:eastAsia="zh-CN"/>
        </w:rPr>
        <w:t>局</w:t>
      </w:r>
      <w:r>
        <w:rPr>
          <w:rFonts w:ascii="宋体" w:hAnsi="宋体" w:eastAsia="宋体" w:cs="宋体"/>
          <w:spacing w:val="-8"/>
          <w:sz w:val="24"/>
          <w:szCs w:val="24"/>
          <w:lang w:eastAsia="zh-CN"/>
        </w:rPr>
        <w:t>组织编制了《</w:t>
      </w:r>
      <w:r>
        <w:rPr>
          <w:rFonts w:hint="eastAsia" w:ascii="宋体" w:hAnsi="宋体" w:eastAsia="宋体" w:cs="宋体"/>
          <w:spacing w:val="-8"/>
          <w:sz w:val="24"/>
          <w:szCs w:val="24"/>
          <w:lang w:eastAsia="zh-CN"/>
        </w:rPr>
        <w:t>苏州市历史文化街区</w:t>
      </w:r>
      <w:r>
        <w:rPr>
          <w:rFonts w:ascii="宋体" w:hAnsi="宋体" w:eastAsia="宋体" w:cs="宋体"/>
          <w:spacing w:val="-8"/>
          <w:sz w:val="24"/>
          <w:szCs w:val="24"/>
          <w:lang w:eastAsia="zh-CN"/>
        </w:rPr>
        <w:t>防火安全保障方案编制导则》（以下简称“导则 ”）。</w:t>
      </w:r>
    </w:p>
    <w:p w14:paraId="3501B2AA">
      <w:pPr>
        <w:spacing w:after="0" w:line="360" w:lineRule="auto"/>
        <w:ind w:firstLine="448" w:firstLineChars="200"/>
        <w:jc w:val="both"/>
        <w:rPr>
          <w:rFonts w:hint="eastAsia" w:ascii="宋体" w:hAnsi="宋体" w:eastAsia="宋体" w:cs="宋体"/>
          <w:spacing w:val="-8"/>
          <w:sz w:val="24"/>
          <w:szCs w:val="24"/>
          <w:lang w:eastAsia="zh-CN"/>
        </w:rPr>
      </w:pPr>
      <w:r>
        <w:rPr>
          <w:rFonts w:ascii="宋体" w:hAnsi="宋体" w:eastAsia="宋体" w:cs="宋体"/>
          <w:spacing w:val="-8"/>
          <w:sz w:val="24"/>
          <w:szCs w:val="24"/>
          <w:lang w:eastAsia="zh-CN"/>
        </w:rPr>
        <w:t>本导则包括总则、术语、总体要求、内容和成果要求、技术要点五个章节。</w:t>
      </w:r>
    </w:p>
    <w:p w14:paraId="4E219FAA">
      <w:pPr>
        <w:pStyle w:val="11"/>
        <w:shd w:val="clear" w:color="auto" w:fill="FFFFFF"/>
        <w:spacing w:before="0" w:beforeAutospacing="0" w:after="0" w:afterAutospacing="0" w:line="360" w:lineRule="auto"/>
        <w:ind w:firstLine="448" w:firstLineChars="200"/>
        <w:jc w:val="both"/>
        <w:rPr>
          <w:rFonts w:hint="eastAsia"/>
          <w:snapToGrid w:val="0"/>
          <w:color w:val="000000"/>
          <w:spacing w:val="-8"/>
        </w:rPr>
      </w:pPr>
      <w:r>
        <w:rPr>
          <w:snapToGrid w:val="0"/>
          <w:color w:val="000000"/>
          <w:spacing w:val="-8"/>
        </w:rPr>
        <w:t>本导则由</w:t>
      </w:r>
      <w:r>
        <w:rPr>
          <w:rFonts w:hint="eastAsia"/>
          <w:snapToGrid w:val="0"/>
          <w:color w:val="000000"/>
          <w:spacing w:val="-8"/>
        </w:rPr>
        <w:t>苏州市</w:t>
      </w:r>
      <w:r>
        <w:rPr>
          <w:snapToGrid w:val="0"/>
          <w:color w:val="000000"/>
          <w:spacing w:val="-8"/>
        </w:rPr>
        <w:t>住房和城乡建设</w:t>
      </w:r>
      <w:r>
        <w:rPr>
          <w:rFonts w:hint="eastAsia"/>
          <w:snapToGrid w:val="0"/>
          <w:color w:val="000000"/>
          <w:spacing w:val="-8"/>
        </w:rPr>
        <w:t>局</w:t>
      </w:r>
      <w:r>
        <w:rPr>
          <w:snapToGrid w:val="0"/>
          <w:color w:val="000000"/>
          <w:spacing w:val="-8"/>
        </w:rPr>
        <w:t>组织编制，在导则执行过程中如发现需修改和补充之处，</w:t>
      </w:r>
      <w:r>
        <w:rPr>
          <w:rFonts w:hint="eastAsia"/>
          <w:snapToGrid w:val="0"/>
          <w:color w:val="000000"/>
          <w:spacing w:val="-8"/>
        </w:rPr>
        <w:t>请反馈至苏州市住房和城乡建设局（地址：苏州市姑苏区锦帆路</w:t>
      </w:r>
      <w:r>
        <w:rPr>
          <w:snapToGrid w:val="0"/>
          <w:color w:val="000000"/>
          <w:spacing w:val="-8"/>
        </w:rPr>
        <w:t>211</w:t>
      </w:r>
      <w:r>
        <w:rPr>
          <w:rFonts w:hint="eastAsia"/>
          <w:snapToGrid w:val="0"/>
          <w:color w:val="000000"/>
          <w:spacing w:val="-8"/>
        </w:rPr>
        <w:t>号，邮箱：</w:t>
      </w:r>
      <w:r>
        <w:rPr>
          <w:snapToGrid w:val="0"/>
          <w:color w:val="000000"/>
          <w:spacing w:val="-8"/>
        </w:rPr>
        <w:t>xfsyc@szzjj.suzhou.gov.cn</w:t>
      </w:r>
      <w:r>
        <w:rPr>
          <w:rFonts w:hint="eastAsia"/>
          <w:snapToGrid w:val="0"/>
          <w:color w:val="000000"/>
          <w:spacing w:val="-8"/>
        </w:rPr>
        <w:t>）</w:t>
      </w:r>
      <w:r>
        <w:rPr>
          <w:spacing w:val="-8"/>
        </w:rPr>
        <w:t>。</w:t>
      </w:r>
    </w:p>
    <w:p w14:paraId="3FC9439C">
      <w:pPr>
        <w:pStyle w:val="5"/>
        <w:spacing w:after="0" w:line="360" w:lineRule="auto"/>
        <w:ind w:firstLine="448" w:firstLineChars="200"/>
        <w:jc w:val="both"/>
        <w:rPr>
          <w:rFonts w:hint="eastAsia" w:ascii="宋体" w:hAnsi="宋体" w:eastAsia="宋体" w:cs="宋体"/>
          <w:spacing w:val="-8"/>
          <w:sz w:val="24"/>
          <w:szCs w:val="24"/>
          <w:lang w:eastAsia="zh-CN"/>
        </w:rPr>
      </w:pPr>
    </w:p>
    <w:p w14:paraId="1399F05C">
      <w:pPr>
        <w:spacing w:after="0" w:line="360" w:lineRule="auto"/>
        <w:ind w:firstLine="448" w:firstLineChars="200"/>
        <w:jc w:val="both"/>
        <w:rPr>
          <w:rFonts w:hint="eastAsia" w:ascii="宋体" w:hAnsi="宋体" w:eastAsia="宋体" w:cs="宋体"/>
          <w:spacing w:val="-8"/>
          <w:sz w:val="24"/>
          <w:szCs w:val="24"/>
          <w:lang w:eastAsia="zh-CN"/>
        </w:rPr>
      </w:pPr>
      <w:r>
        <w:rPr>
          <w:rFonts w:ascii="宋体" w:hAnsi="宋体" w:eastAsia="宋体" w:cs="宋体"/>
          <w:spacing w:val="-8"/>
          <w:sz w:val="24"/>
          <w:szCs w:val="24"/>
          <w:lang w:eastAsia="zh-CN"/>
        </w:rPr>
        <w:t>主编单位：</w:t>
      </w:r>
      <w:r>
        <w:rPr>
          <w:rFonts w:hint="eastAsia" w:ascii="宋体" w:hAnsi="宋体" w:eastAsia="宋体" w:cs="宋体"/>
          <w:spacing w:val="-8"/>
          <w:sz w:val="24"/>
          <w:szCs w:val="24"/>
          <w:lang w:eastAsia="zh-CN"/>
        </w:rPr>
        <w:t xml:space="preserve"> </w:t>
      </w:r>
    </w:p>
    <w:p w14:paraId="6CE4B554">
      <w:pPr>
        <w:spacing w:after="0" w:line="360" w:lineRule="auto"/>
        <w:ind w:firstLine="448" w:firstLineChars="200"/>
        <w:jc w:val="both"/>
        <w:rPr>
          <w:rFonts w:hint="eastAsia" w:ascii="宋体" w:hAnsi="宋体" w:eastAsia="宋体" w:cs="宋体"/>
          <w:spacing w:val="-8"/>
          <w:sz w:val="24"/>
          <w:szCs w:val="24"/>
          <w:lang w:eastAsia="zh-CN"/>
        </w:rPr>
      </w:pPr>
      <w:r>
        <w:rPr>
          <w:rFonts w:ascii="宋体" w:hAnsi="宋体" w:eastAsia="宋体" w:cs="宋体"/>
          <w:spacing w:val="-8"/>
          <w:sz w:val="24"/>
          <w:szCs w:val="24"/>
          <w:lang w:eastAsia="zh-CN"/>
        </w:rPr>
        <w:t>参编单位：</w:t>
      </w:r>
      <w:r>
        <w:rPr>
          <w:rFonts w:hint="eastAsia" w:ascii="宋体" w:hAnsi="宋体" w:eastAsia="宋体" w:cs="宋体"/>
          <w:spacing w:val="-8"/>
          <w:sz w:val="24"/>
          <w:szCs w:val="24"/>
          <w:lang w:eastAsia="zh-CN"/>
        </w:rPr>
        <w:t xml:space="preserve"> </w:t>
      </w:r>
    </w:p>
    <w:p w14:paraId="0E9082CF">
      <w:pPr>
        <w:spacing w:after="0" w:line="360" w:lineRule="auto"/>
        <w:ind w:firstLine="464" w:firstLineChars="200"/>
        <w:jc w:val="both"/>
        <w:rPr>
          <w:rFonts w:hint="eastAsia" w:ascii="宋体" w:hAnsi="宋体" w:eastAsia="宋体" w:cs="宋体"/>
          <w:sz w:val="24"/>
          <w:szCs w:val="24"/>
          <w:lang w:eastAsia="zh-CN"/>
        </w:rPr>
      </w:pPr>
      <w:r>
        <w:rPr>
          <w:rFonts w:ascii="宋体" w:hAnsi="宋体" w:eastAsia="宋体" w:cs="黑体"/>
          <w:spacing w:val="-4"/>
          <w:sz w:val="24"/>
          <w:szCs w:val="24"/>
          <w:lang w:eastAsia="zh-CN"/>
        </w:rPr>
        <w:t>主要起草人</w:t>
      </w:r>
      <w:r>
        <w:rPr>
          <w:rFonts w:ascii="宋体" w:hAnsi="宋体" w:eastAsia="宋体" w:cs="宋体"/>
          <w:spacing w:val="-4"/>
          <w:sz w:val="24"/>
          <w:szCs w:val="24"/>
          <w:lang w:eastAsia="zh-CN"/>
        </w:rPr>
        <w:t>：</w:t>
      </w:r>
      <w:r>
        <w:rPr>
          <w:rFonts w:hint="eastAsia" w:ascii="宋体" w:hAnsi="宋体" w:eastAsia="宋体" w:cs="宋体"/>
          <w:sz w:val="24"/>
          <w:szCs w:val="24"/>
          <w:lang w:eastAsia="zh-CN"/>
        </w:rPr>
        <w:t xml:space="preserve"> </w:t>
      </w:r>
    </w:p>
    <w:p w14:paraId="228C33F7">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黑体"/>
          <w:spacing w:val="-2"/>
          <w:sz w:val="24"/>
          <w:szCs w:val="24"/>
          <w:lang w:eastAsia="zh-CN"/>
        </w:rPr>
        <w:t>主要审查人</w:t>
      </w:r>
      <w:r>
        <w:rPr>
          <w:rFonts w:ascii="宋体" w:hAnsi="宋体" w:eastAsia="宋体" w:cs="宋体"/>
          <w:spacing w:val="-2"/>
          <w:sz w:val="24"/>
          <w:szCs w:val="24"/>
          <w:lang w:eastAsia="zh-CN"/>
        </w:rPr>
        <w:t>：</w:t>
      </w:r>
    </w:p>
    <w:p w14:paraId="508310DD">
      <w:pPr>
        <w:spacing w:after="0" w:line="360" w:lineRule="auto"/>
        <w:ind w:firstLine="480" w:firstLineChars="200"/>
        <w:jc w:val="both"/>
        <w:rPr>
          <w:rFonts w:hint="eastAsia" w:ascii="宋体" w:hAnsi="宋体" w:eastAsia="宋体" w:cs="宋体"/>
          <w:sz w:val="24"/>
          <w:szCs w:val="24"/>
          <w:lang w:eastAsia="zh-CN"/>
        </w:rPr>
        <w:sectPr>
          <w:pgSz w:w="11906" w:h="16839"/>
          <w:pgMar w:top="400" w:right="1530" w:bottom="400" w:left="1512" w:header="0" w:footer="0" w:gutter="0"/>
          <w:cols w:space="720" w:num="1"/>
          <w:docGrid w:linePitch="312" w:charSpace="0"/>
        </w:sectPr>
      </w:pPr>
      <w:r>
        <w:rPr>
          <w:rFonts w:hint="eastAsia" w:ascii="宋体" w:hAnsi="宋体" w:eastAsia="宋体" w:cs="宋体"/>
          <w:sz w:val="24"/>
          <w:szCs w:val="24"/>
          <w:lang w:eastAsia="zh-CN"/>
        </w:rPr>
        <w:t xml:space="preserve"> </w:t>
      </w:r>
    </w:p>
    <w:p w14:paraId="2DFF7532">
      <w:pPr>
        <w:tabs>
          <w:tab w:val="left" w:pos="1507"/>
        </w:tabs>
        <w:rPr>
          <w:rFonts w:hint="eastAsia" w:ascii="宋体" w:hAnsi="宋体" w:eastAsia="宋体"/>
          <w:lang w:eastAsia="zh-CN"/>
        </w:rPr>
      </w:pPr>
    </w:p>
    <w:p w14:paraId="084F6C3F">
      <w:pPr>
        <w:tabs>
          <w:tab w:val="left" w:pos="1507"/>
        </w:tabs>
        <w:rPr>
          <w:rFonts w:hint="eastAsia" w:ascii="宋体" w:hAnsi="宋体" w:eastAsia="宋体"/>
          <w:lang w:eastAsia="zh-CN"/>
        </w:rPr>
        <w:sectPr>
          <w:type w:val="continuous"/>
          <w:pgSz w:w="11906" w:h="16839"/>
          <w:pgMar w:top="238" w:right="244" w:bottom="249" w:left="238" w:header="0" w:footer="0" w:gutter="0"/>
          <w:cols w:space="720" w:num="1"/>
          <w:docGrid w:linePitch="312" w:charSpace="0"/>
        </w:sectPr>
      </w:pPr>
      <w:r>
        <w:rPr>
          <w:rFonts w:ascii="宋体" w:hAnsi="宋体" w:eastAsia="宋体"/>
          <w:lang w:eastAsia="zh-CN"/>
        </w:rPr>
        <w:tab/>
      </w:r>
    </w:p>
    <w:sdt>
      <w:sdtPr>
        <w:rPr>
          <w:rFonts w:ascii="宋体" w:hAnsi="宋体" w:eastAsia="宋体"/>
          <w:b w:val="0"/>
          <w:bCs w:val="0"/>
          <w:kern w:val="0"/>
          <w:sz w:val="21"/>
          <w:szCs w:val="21"/>
          <w:lang w:val="zh-CN"/>
        </w:rPr>
        <w:id w:val="504956365"/>
        <w:docPartObj>
          <w:docPartGallery w:val="Table of Contents"/>
          <w:docPartUnique/>
        </w:docPartObj>
      </w:sdtPr>
      <w:sdtEndPr>
        <w:rPr>
          <w:rFonts w:ascii="宋体" w:hAnsi="宋体" w:eastAsia="宋体"/>
          <w:b w:val="0"/>
          <w:bCs w:val="0"/>
          <w:kern w:val="0"/>
          <w:sz w:val="21"/>
          <w:szCs w:val="21"/>
          <w:lang w:val="zh-CN"/>
        </w:rPr>
      </w:sdtEndPr>
      <w:sdtContent>
        <w:p w14:paraId="55BCF402">
          <w:pPr>
            <w:pStyle w:val="2"/>
            <w:jc w:val="center"/>
            <w:rPr>
              <w:rFonts w:hint="eastAsia" w:ascii="宋体" w:hAnsi="宋体" w:eastAsia="宋体"/>
            </w:rPr>
          </w:pPr>
          <w:bookmarkStart w:id="1" w:name="bookmark3"/>
          <w:bookmarkEnd w:id="1"/>
          <w:bookmarkStart w:id="2" w:name="bookmark2"/>
          <w:bookmarkEnd w:id="2"/>
          <w:bookmarkStart w:id="3" w:name="bookmark5"/>
          <w:bookmarkEnd w:id="3"/>
          <w:bookmarkStart w:id="4" w:name="bookmark4"/>
          <w:bookmarkEnd w:id="4"/>
          <w:r>
            <w:rPr>
              <w:rFonts w:ascii="宋体" w:hAnsi="宋体" w:eastAsia="宋体"/>
              <w:lang w:val="zh-CN" w:eastAsia="zh-CN"/>
            </w:rPr>
            <w:t>目录</w:t>
          </w:r>
        </w:p>
        <w:p w14:paraId="6B6BD43F">
          <w:pPr>
            <w:pStyle w:val="9"/>
            <w:tabs>
              <w:tab w:val="right" w:leader="dot" w:pos="8825"/>
            </w:tabs>
            <w:rPr>
              <w:rFonts w:hint="eastAsia" w:ascii="宋体" w:hAnsi="宋体" w:eastAsia="宋体" w:cs="Arial"/>
              <w:snapToGrid/>
              <w:color w:val="auto"/>
              <w:kern w:val="2"/>
              <w:sz w:val="22"/>
              <w:szCs w:val="24"/>
              <w:lang w:eastAsia="zh-CN"/>
            </w:rPr>
          </w:pPr>
          <w:r>
            <w:rPr>
              <w:rFonts w:ascii="宋体" w:hAnsi="宋体" w:eastAsia="宋体"/>
            </w:rPr>
            <w:fldChar w:fldCharType="begin"/>
          </w:r>
          <w:r>
            <w:rPr>
              <w:rFonts w:ascii="宋体" w:hAnsi="宋体" w:eastAsia="宋体"/>
            </w:rPr>
            <w:instrText xml:space="preserve"> TOC \o "1-3" \h \z \u </w:instrText>
          </w:r>
          <w:r>
            <w:rPr>
              <w:rFonts w:ascii="宋体" w:hAnsi="宋体" w:eastAsia="宋体"/>
            </w:rPr>
            <w:fldChar w:fldCharType="separate"/>
          </w:r>
          <w:r>
            <w:fldChar w:fldCharType="begin"/>
          </w:r>
          <w:r>
            <w:instrText xml:space="preserve">Hyperlink \l "_Toc226460594"</w:instrText>
          </w:r>
          <w:r>
            <w:fldChar w:fldCharType="separate"/>
          </w:r>
          <w:r>
            <w:rPr>
              <w:rFonts w:hint="eastAsia" w:ascii="宋体" w:hAnsi="宋体" w:eastAsia="宋体"/>
              <w:spacing w:val="-3"/>
              <w:lang w:eastAsia="zh-CN"/>
            </w:rPr>
            <w:t>前</w:t>
          </w:r>
          <w:r>
            <w:rPr>
              <w:rFonts w:hint="eastAsia" w:ascii="宋体" w:hAnsi="宋体" w:eastAsia="宋体"/>
              <w:lang w:eastAsia="zh-CN"/>
            </w:rPr>
            <w:t xml:space="preserve">    </w:t>
          </w:r>
          <w:r>
            <w:rPr>
              <w:rFonts w:hint="eastAsia" w:ascii="宋体" w:hAnsi="宋体" w:eastAsia="宋体"/>
              <w:spacing w:val="-3"/>
              <w:lang w:eastAsia="zh-CN"/>
            </w:rPr>
            <w:t>言</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_Toc226460594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2</w:t>
          </w:r>
          <w:r>
            <w:rPr>
              <w:rFonts w:hint="eastAsia" w:ascii="宋体" w:hAnsi="宋体" w:eastAsia="宋体"/>
            </w:rPr>
            <w:fldChar w:fldCharType="end"/>
          </w:r>
          <w:r>
            <w:fldChar w:fldCharType="end"/>
          </w:r>
        </w:p>
        <w:p w14:paraId="487712BE">
          <w:pPr>
            <w:pStyle w:val="9"/>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"_Toc226460595"</w:instrText>
          </w:r>
          <w:r>
            <w:fldChar w:fldCharType="separate"/>
          </w:r>
          <w:r>
            <w:rPr>
              <w:rFonts w:hint="eastAsia" w:ascii="宋体" w:hAnsi="宋体" w:eastAsia="宋体"/>
              <w:lang w:eastAsia="zh-CN"/>
            </w:rPr>
            <w:t>第一章</w:t>
          </w:r>
          <w:r>
            <w:rPr>
              <w:rFonts w:hint="eastAsia" w:ascii="宋体" w:hAnsi="宋体" w:eastAsia="宋体"/>
              <w:spacing w:val="17"/>
              <w:lang w:eastAsia="zh-CN"/>
            </w:rPr>
            <w:t xml:space="preserve">  </w:t>
          </w:r>
          <w:r>
            <w:rPr>
              <w:rFonts w:hint="eastAsia" w:ascii="宋体" w:hAnsi="宋体" w:eastAsia="宋体"/>
              <w:lang w:eastAsia="zh-CN"/>
            </w:rPr>
            <w:t>总</w:t>
          </w:r>
          <w:r>
            <w:rPr>
              <w:rFonts w:hint="eastAsia" w:ascii="宋体" w:hAnsi="宋体" w:eastAsia="宋体"/>
              <w:spacing w:val="11"/>
              <w:lang w:eastAsia="zh-CN"/>
            </w:rPr>
            <w:t xml:space="preserve">  </w:t>
          </w:r>
          <w:r>
            <w:rPr>
              <w:rFonts w:hint="eastAsia" w:ascii="宋体" w:hAnsi="宋体" w:eastAsia="宋体"/>
              <w:lang w:eastAsia="zh-CN"/>
            </w:rPr>
            <w:t>则</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_Toc226460595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4</w:t>
          </w:r>
          <w:r>
            <w:rPr>
              <w:rFonts w:hint="eastAsia" w:ascii="宋体" w:hAnsi="宋体" w:eastAsia="宋体"/>
            </w:rPr>
            <w:fldChar w:fldCharType="end"/>
          </w:r>
          <w:r>
            <w:fldChar w:fldCharType="end"/>
          </w:r>
        </w:p>
        <w:p w14:paraId="3BCA7752">
          <w:pPr>
            <w:pStyle w:val="10"/>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"_Toc226460596"</w:instrText>
          </w:r>
          <w:r>
            <w:fldChar w:fldCharType="separate"/>
          </w:r>
          <w:r>
            <w:rPr>
              <w:rFonts w:hint="eastAsia" w:ascii="宋体" w:hAnsi="宋体" w:eastAsia="宋体"/>
              <w:lang w:eastAsia="zh-CN"/>
            </w:rPr>
            <w:t xml:space="preserve">1.1  </w:t>
          </w:r>
          <w:r>
            <w:rPr>
              <w:rFonts w:hint="eastAsia" w:ascii="宋体" w:hAnsi="宋体" w:eastAsia="宋体" w:cs="黑体"/>
              <w:lang w:eastAsia="zh-CN"/>
            </w:rPr>
            <w:t>工作目标</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_Toc226460596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4</w:t>
          </w:r>
          <w:r>
            <w:rPr>
              <w:rFonts w:hint="eastAsia" w:ascii="宋体" w:hAnsi="宋体" w:eastAsia="宋体"/>
            </w:rPr>
            <w:fldChar w:fldCharType="end"/>
          </w:r>
          <w:r>
            <w:fldChar w:fldCharType="end"/>
          </w:r>
        </w:p>
        <w:p w14:paraId="077FCAB5">
          <w:pPr>
            <w:pStyle w:val="10"/>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"_Toc226460597"</w:instrText>
          </w:r>
          <w:r>
            <w:fldChar w:fldCharType="separate"/>
          </w:r>
          <w:r>
            <w:rPr>
              <w:rFonts w:hint="eastAsia" w:ascii="宋体" w:hAnsi="宋体" w:eastAsia="宋体" w:cs="Times New Roman"/>
              <w:b/>
              <w:bCs/>
              <w:spacing w:val="-5"/>
              <w:lang w:eastAsia="zh-CN"/>
            </w:rPr>
            <w:t>1.2</w:t>
          </w:r>
          <w:r>
            <w:rPr>
              <w:rFonts w:hint="eastAsia" w:ascii="宋体" w:hAnsi="宋体" w:eastAsia="宋体" w:cs="Times New Roman"/>
              <w:b/>
              <w:bCs/>
              <w:spacing w:val="8"/>
              <w:lang w:eastAsia="zh-CN"/>
            </w:rPr>
            <w:t xml:space="preserve">  </w:t>
          </w:r>
          <w:r>
            <w:rPr>
              <w:rFonts w:hint="eastAsia" w:ascii="宋体" w:hAnsi="宋体" w:eastAsia="宋体" w:cs="黑体"/>
              <w:spacing w:val="-5"/>
              <w:lang w:eastAsia="zh-CN"/>
            </w:rPr>
            <w:t>适用范围</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_Toc226460597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4</w:t>
          </w:r>
          <w:r>
            <w:rPr>
              <w:rFonts w:hint="eastAsia" w:ascii="宋体" w:hAnsi="宋体" w:eastAsia="宋体"/>
            </w:rPr>
            <w:fldChar w:fldCharType="end"/>
          </w:r>
          <w:r>
            <w:fldChar w:fldCharType="end"/>
          </w:r>
        </w:p>
        <w:p w14:paraId="5DB8A326">
          <w:pPr>
            <w:pStyle w:val="9"/>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"_Toc226460598"</w:instrText>
          </w:r>
          <w:r>
            <w:fldChar w:fldCharType="separate"/>
          </w:r>
          <w:r>
            <w:rPr>
              <w:rFonts w:hint="eastAsia" w:ascii="宋体" w:hAnsi="宋体" w:eastAsia="宋体"/>
              <w:lang w:eastAsia="zh-CN"/>
            </w:rPr>
            <w:t>第二章</w:t>
          </w:r>
          <w:r>
            <w:rPr>
              <w:rFonts w:hint="eastAsia" w:ascii="宋体" w:hAnsi="宋体" w:eastAsia="宋体"/>
              <w:spacing w:val="12"/>
              <w:lang w:eastAsia="zh-CN"/>
            </w:rPr>
            <w:t xml:space="preserve">  </w:t>
          </w:r>
          <w:r>
            <w:rPr>
              <w:rFonts w:hint="eastAsia" w:ascii="宋体" w:hAnsi="宋体" w:eastAsia="宋体"/>
              <w:lang w:eastAsia="zh-CN"/>
            </w:rPr>
            <w:t>术</w:t>
          </w:r>
          <w:r>
            <w:rPr>
              <w:rFonts w:hint="eastAsia" w:ascii="宋体" w:hAnsi="宋体" w:eastAsia="宋体"/>
              <w:spacing w:val="11"/>
              <w:lang w:eastAsia="zh-CN"/>
            </w:rPr>
            <w:t xml:space="preserve">  </w:t>
          </w:r>
          <w:r>
            <w:rPr>
              <w:rFonts w:hint="eastAsia" w:ascii="宋体" w:hAnsi="宋体" w:eastAsia="宋体"/>
              <w:lang w:eastAsia="zh-CN"/>
            </w:rPr>
            <w:t>语</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_Toc226460598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5</w:t>
          </w:r>
          <w:r>
            <w:rPr>
              <w:rFonts w:hint="eastAsia" w:ascii="宋体" w:hAnsi="宋体" w:eastAsia="宋体"/>
            </w:rPr>
            <w:fldChar w:fldCharType="end"/>
          </w:r>
          <w:r>
            <w:fldChar w:fldCharType="end"/>
          </w:r>
        </w:p>
        <w:p w14:paraId="40237AEA">
          <w:pPr>
            <w:pStyle w:val="10"/>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"_Toc226460599"</w:instrText>
          </w:r>
          <w:r>
            <w:fldChar w:fldCharType="separate"/>
          </w:r>
          <w:r>
            <w:rPr>
              <w:rFonts w:hint="eastAsia" w:ascii="宋体" w:hAnsi="宋体" w:eastAsia="宋体"/>
              <w:lang w:eastAsia="zh-CN"/>
            </w:rPr>
            <w:t xml:space="preserve">2.1  </w:t>
          </w:r>
          <w:r>
            <w:rPr>
              <w:rFonts w:hint="eastAsia" w:ascii="宋体" w:hAnsi="宋体" w:eastAsia="宋体" w:cs="黑体"/>
              <w:lang w:eastAsia="zh-CN"/>
            </w:rPr>
            <w:t>历史文化街区</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_Toc226460599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5</w:t>
          </w:r>
          <w:r>
            <w:rPr>
              <w:rFonts w:hint="eastAsia" w:ascii="宋体" w:hAnsi="宋体" w:eastAsia="宋体"/>
            </w:rPr>
            <w:fldChar w:fldCharType="end"/>
          </w:r>
          <w:r>
            <w:fldChar w:fldCharType="end"/>
          </w:r>
        </w:p>
        <w:p w14:paraId="46F74A14">
          <w:pPr>
            <w:pStyle w:val="10"/>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"_Toc226460600"</w:instrText>
          </w:r>
          <w:r>
            <w:fldChar w:fldCharType="separate"/>
          </w:r>
          <w:r>
            <w:rPr>
              <w:rFonts w:hint="eastAsia" w:ascii="宋体" w:hAnsi="宋体" w:eastAsia="宋体"/>
              <w:lang w:eastAsia="zh-CN"/>
            </w:rPr>
            <w:t xml:space="preserve">2.2  </w:t>
          </w:r>
          <w:r>
            <w:rPr>
              <w:rFonts w:hint="eastAsia" w:ascii="宋体" w:hAnsi="宋体" w:eastAsia="宋体" w:cs="黑体"/>
              <w:lang w:eastAsia="zh-CN"/>
            </w:rPr>
            <w:t>历史建筑</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_Toc226460600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5</w:t>
          </w:r>
          <w:r>
            <w:rPr>
              <w:rFonts w:hint="eastAsia" w:ascii="宋体" w:hAnsi="宋体" w:eastAsia="宋体"/>
            </w:rPr>
            <w:fldChar w:fldCharType="end"/>
          </w:r>
          <w:r>
            <w:fldChar w:fldCharType="end"/>
          </w:r>
        </w:p>
        <w:p w14:paraId="7BE3EDC6">
          <w:pPr>
            <w:pStyle w:val="10"/>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"_Toc226460601"</w:instrText>
          </w:r>
          <w:r>
            <w:fldChar w:fldCharType="separate"/>
          </w:r>
          <w:r>
            <w:rPr>
              <w:rFonts w:hint="eastAsia" w:ascii="宋体" w:hAnsi="宋体" w:eastAsia="宋体" w:cs="Times New Roman"/>
              <w:lang w:eastAsia="zh-CN"/>
            </w:rPr>
            <w:t>2.3</w:t>
          </w:r>
          <w:r>
            <w:rPr>
              <w:rFonts w:hint="eastAsia" w:ascii="宋体" w:hAnsi="宋体" w:eastAsia="宋体" w:cs="Times New Roman"/>
              <w:spacing w:val="12"/>
              <w:lang w:eastAsia="zh-CN"/>
            </w:rPr>
            <w:t xml:space="preserve">  </w:t>
          </w:r>
          <w:r>
            <w:rPr>
              <w:rFonts w:hint="eastAsia" w:ascii="宋体" w:hAnsi="宋体" w:eastAsia="宋体"/>
              <w:lang w:eastAsia="zh-CN"/>
            </w:rPr>
            <w:t>防火控制区</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_Toc226460601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5</w:t>
          </w:r>
          <w:r>
            <w:rPr>
              <w:rFonts w:hint="eastAsia" w:ascii="宋体" w:hAnsi="宋体" w:eastAsia="宋体"/>
            </w:rPr>
            <w:fldChar w:fldCharType="end"/>
          </w:r>
          <w:r>
            <w:fldChar w:fldCharType="end"/>
          </w:r>
        </w:p>
        <w:p w14:paraId="66E3AEC2">
          <w:pPr>
            <w:pStyle w:val="10"/>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"_Toc226460602"</w:instrText>
          </w:r>
          <w:r>
            <w:fldChar w:fldCharType="separate"/>
          </w:r>
          <w:r>
            <w:rPr>
              <w:rFonts w:hint="eastAsia" w:ascii="宋体" w:hAnsi="宋体" w:eastAsia="宋体"/>
              <w:lang w:eastAsia="zh-CN"/>
            </w:rPr>
            <w:t>2.4</w:t>
          </w:r>
          <w:r>
            <w:rPr>
              <w:rFonts w:hint="eastAsia" w:ascii="宋体" w:hAnsi="宋体" w:eastAsia="宋体"/>
              <w:spacing w:val="13"/>
              <w:lang w:eastAsia="zh-CN"/>
            </w:rPr>
            <w:t xml:space="preserve">  </w:t>
          </w:r>
          <w:r>
            <w:rPr>
              <w:rFonts w:hint="eastAsia" w:ascii="宋体" w:hAnsi="宋体" w:eastAsia="宋体" w:cs="黑体"/>
              <w:lang w:eastAsia="zh-CN"/>
            </w:rPr>
            <w:t>防火组团</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_Toc226460602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5</w:t>
          </w:r>
          <w:r>
            <w:rPr>
              <w:rFonts w:hint="eastAsia" w:ascii="宋体" w:hAnsi="宋体" w:eastAsia="宋体"/>
            </w:rPr>
            <w:fldChar w:fldCharType="end"/>
          </w:r>
          <w:r>
            <w:fldChar w:fldCharType="end"/>
          </w:r>
        </w:p>
        <w:p w14:paraId="7398C0DF">
          <w:pPr>
            <w:pStyle w:val="10"/>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"_Toc226460603"</w:instrText>
          </w:r>
          <w:r>
            <w:fldChar w:fldCharType="separate"/>
          </w:r>
          <w:r>
            <w:rPr>
              <w:rFonts w:hint="eastAsia" w:ascii="宋体" w:hAnsi="宋体" w:eastAsia="宋体" w:cs="Times New Roman"/>
              <w:lang w:eastAsia="zh-CN"/>
            </w:rPr>
            <w:t>2.5</w:t>
          </w:r>
          <w:r>
            <w:rPr>
              <w:rFonts w:hint="eastAsia" w:ascii="宋体" w:hAnsi="宋体" w:eastAsia="宋体" w:cs="Times New Roman"/>
              <w:spacing w:val="12"/>
              <w:lang w:eastAsia="zh-CN"/>
            </w:rPr>
            <w:t xml:space="preserve">  </w:t>
          </w:r>
          <w:r>
            <w:rPr>
              <w:rFonts w:hint="eastAsia" w:ascii="宋体" w:hAnsi="宋体" w:eastAsia="宋体"/>
              <w:lang w:eastAsia="zh-CN"/>
            </w:rPr>
            <w:t>防火隔离带</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_Toc226460603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5</w:t>
          </w:r>
          <w:r>
            <w:rPr>
              <w:rFonts w:hint="eastAsia" w:ascii="宋体" w:hAnsi="宋体" w:eastAsia="宋体"/>
            </w:rPr>
            <w:fldChar w:fldCharType="end"/>
          </w:r>
          <w:r>
            <w:fldChar w:fldCharType="end"/>
          </w:r>
        </w:p>
        <w:p w14:paraId="594FAB85">
          <w:pPr>
            <w:pStyle w:val="9"/>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"_Toc226460604"</w:instrText>
          </w:r>
          <w:r>
            <w:fldChar w:fldCharType="separate"/>
          </w:r>
          <w:r>
            <w:rPr>
              <w:rFonts w:hint="eastAsia" w:ascii="宋体" w:hAnsi="宋体" w:eastAsia="宋体"/>
              <w:lang w:eastAsia="zh-CN"/>
            </w:rPr>
            <w:t>第三章</w:t>
          </w:r>
          <w:r>
            <w:rPr>
              <w:rFonts w:hint="eastAsia" w:ascii="宋体" w:hAnsi="宋体" w:eastAsia="宋体"/>
              <w:spacing w:val="18"/>
              <w:lang w:eastAsia="zh-CN"/>
            </w:rPr>
            <w:t xml:space="preserve">  </w:t>
          </w:r>
          <w:r>
            <w:rPr>
              <w:rFonts w:hint="eastAsia" w:ascii="宋体" w:hAnsi="宋体" w:eastAsia="宋体"/>
              <w:lang w:eastAsia="zh-CN"/>
            </w:rPr>
            <w:t>总体要求</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_Toc226460604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6</w:t>
          </w:r>
          <w:r>
            <w:rPr>
              <w:rFonts w:hint="eastAsia" w:ascii="宋体" w:hAnsi="宋体" w:eastAsia="宋体"/>
            </w:rPr>
            <w:fldChar w:fldCharType="end"/>
          </w:r>
          <w:r>
            <w:fldChar w:fldCharType="end"/>
          </w:r>
        </w:p>
        <w:p w14:paraId="3C840C5A">
          <w:pPr>
            <w:pStyle w:val="10"/>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"_Toc226460605"</w:instrText>
          </w:r>
          <w:r>
            <w:fldChar w:fldCharType="separate"/>
          </w:r>
          <w:r>
            <w:rPr>
              <w:rFonts w:hint="eastAsia" w:ascii="宋体" w:hAnsi="宋体" w:eastAsia="宋体"/>
              <w:lang w:eastAsia="zh-CN"/>
            </w:rPr>
            <w:t xml:space="preserve">3.1  </w:t>
          </w:r>
          <w:r>
            <w:rPr>
              <w:rFonts w:hint="eastAsia" w:ascii="宋体" w:hAnsi="宋体" w:eastAsia="宋体" w:cs="黑体"/>
              <w:lang w:eastAsia="zh-CN"/>
            </w:rPr>
            <w:t>编制依据</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_Toc226460605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6</w:t>
          </w:r>
          <w:r>
            <w:rPr>
              <w:rFonts w:hint="eastAsia" w:ascii="宋体" w:hAnsi="宋体" w:eastAsia="宋体"/>
            </w:rPr>
            <w:fldChar w:fldCharType="end"/>
          </w:r>
          <w:r>
            <w:fldChar w:fldCharType="end"/>
          </w:r>
        </w:p>
        <w:p w14:paraId="224CA25E">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"_Toc226460606"</w:instrText>
          </w:r>
          <w:r>
            <w:fldChar w:fldCharType="separate"/>
          </w:r>
          <w:r>
            <w:rPr>
              <w:rFonts w:hint="eastAsia" w:ascii="宋体" w:hAnsi="宋体" w:eastAsia="宋体"/>
              <w:lang w:eastAsia="zh-CN"/>
            </w:rPr>
            <w:t xml:space="preserve">3.1.1  </w:t>
          </w:r>
          <w:r>
            <w:rPr>
              <w:rFonts w:hint="eastAsia" w:ascii="宋体" w:hAnsi="宋体" w:eastAsia="宋体" w:cs="黑体"/>
              <w:lang w:eastAsia="zh-CN"/>
            </w:rPr>
            <w:t>相关法律法规</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_Toc226460606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6</w:t>
          </w:r>
          <w:r>
            <w:rPr>
              <w:rFonts w:hint="eastAsia" w:ascii="宋体" w:hAnsi="宋体" w:eastAsia="宋体"/>
            </w:rPr>
            <w:fldChar w:fldCharType="end"/>
          </w:r>
          <w:r>
            <w:fldChar w:fldCharType="end"/>
          </w:r>
        </w:p>
        <w:p w14:paraId="437D5939">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"_Toc226460607"</w:instrText>
          </w:r>
          <w:r>
            <w:fldChar w:fldCharType="separate"/>
          </w:r>
          <w:r>
            <w:rPr>
              <w:rFonts w:hint="eastAsia" w:ascii="宋体" w:hAnsi="宋体" w:eastAsia="宋体"/>
              <w:lang w:eastAsia="zh-CN"/>
            </w:rPr>
            <w:t xml:space="preserve">3.1.2  </w:t>
          </w:r>
          <w:r>
            <w:rPr>
              <w:rFonts w:hint="eastAsia" w:ascii="宋体" w:hAnsi="宋体" w:eastAsia="宋体" w:cs="黑体"/>
              <w:lang w:eastAsia="zh-CN"/>
            </w:rPr>
            <w:t>相关规范标准</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_Toc226460607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6</w:t>
          </w:r>
          <w:r>
            <w:rPr>
              <w:rFonts w:hint="eastAsia" w:ascii="宋体" w:hAnsi="宋体" w:eastAsia="宋体"/>
            </w:rPr>
            <w:fldChar w:fldCharType="end"/>
          </w:r>
          <w:r>
            <w:fldChar w:fldCharType="end"/>
          </w:r>
        </w:p>
        <w:p w14:paraId="295413E2">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"_Toc226460608"</w:instrText>
          </w:r>
          <w:r>
            <w:fldChar w:fldCharType="separate"/>
          </w:r>
          <w:r>
            <w:rPr>
              <w:rFonts w:hint="eastAsia" w:ascii="宋体" w:hAnsi="宋体" w:eastAsia="宋体"/>
              <w:lang w:eastAsia="zh-CN"/>
            </w:rPr>
            <w:t xml:space="preserve">3.1.3  </w:t>
          </w:r>
          <w:r>
            <w:rPr>
              <w:rFonts w:hint="eastAsia" w:ascii="宋体" w:hAnsi="宋体" w:eastAsia="宋体" w:cs="黑体"/>
              <w:lang w:eastAsia="zh-CN"/>
            </w:rPr>
            <w:t>相关上位规划</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_Toc226460608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6</w:t>
          </w:r>
          <w:r>
            <w:rPr>
              <w:rFonts w:hint="eastAsia" w:ascii="宋体" w:hAnsi="宋体" w:eastAsia="宋体"/>
            </w:rPr>
            <w:fldChar w:fldCharType="end"/>
          </w:r>
          <w:r>
            <w:fldChar w:fldCharType="end"/>
          </w:r>
        </w:p>
        <w:p w14:paraId="4BFE4027">
          <w:pPr>
            <w:pStyle w:val="10"/>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"_Toc226460609"</w:instrText>
          </w:r>
          <w:r>
            <w:fldChar w:fldCharType="separate"/>
          </w:r>
          <w:r>
            <w:rPr>
              <w:rFonts w:hint="eastAsia" w:ascii="宋体" w:hAnsi="宋体" w:eastAsia="宋体"/>
              <w:lang w:eastAsia="zh-CN"/>
            </w:rPr>
            <w:t xml:space="preserve">3.2  </w:t>
          </w:r>
          <w:r>
            <w:rPr>
              <w:rFonts w:hint="eastAsia" w:ascii="宋体" w:hAnsi="宋体" w:eastAsia="宋体" w:cs="黑体"/>
              <w:lang w:eastAsia="zh-CN"/>
            </w:rPr>
            <w:t>编制原则</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_Toc226460609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7</w:t>
          </w:r>
          <w:r>
            <w:rPr>
              <w:rFonts w:hint="eastAsia" w:ascii="宋体" w:hAnsi="宋体" w:eastAsia="宋体"/>
            </w:rPr>
            <w:fldChar w:fldCharType="end"/>
          </w:r>
          <w:r>
            <w:fldChar w:fldCharType="end"/>
          </w:r>
        </w:p>
        <w:p w14:paraId="62FE53DA">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"_Toc226460610"</w:instrText>
          </w:r>
          <w:r>
            <w:fldChar w:fldCharType="separate"/>
          </w:r>
          <w:r>
            <w:rPr>
              <w:rFonts w:hint="eastAsia" w:ascii="宋体" w:hAnsi="宋体" w:eastAsia="宋体" w:cs="Times New Roman"/>
              <w:lang w:eastAsia="zh-CN"/>
            </w:rPr>
            <w:t xml:space="preserve">3.2.1  </w:t>
          </w:r>
          <w:r>
            <w:rPr>
              <w:rFonts w:hint="eastAsia" w:ascii="宋体" w:hAnsi="宋体" w:eastAsia="宋体"/>
              <w:lang w:eastAsia="zh-CN"/>
            </w:rPr>
            <w:t>守牢底线、有序提升</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_Toc226460610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7</w:t>
          </w:r>
          <w:r>
            <w:rPr>
              <w:rFonts w:hint="eastAsia" w:ascii="宋体" w:hAnsi="宋体" w:eastAsia="宋体"/>
            </w:rPr>
            <w:fldChar w:fldCharType="end"/>
          </w:r>
          <w:r>
            <w:fldChar w:fldCharType="end"/>
          </w:r>
        </w:p>
        <w:p w14:paraId="7E161E66">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"_Toc226460611"</w:instrText>
          </w:r>
          <w:r>
            <w:fldChar w:fldCharType="separate"/>
          </w:r>
          <w:r>
            <w:rPr>
              <w:rFonts w:hint="eastAsia" w:ascii="宋体" w:hAnsi="宋体" w:eastAsia="宋体" w:cs="Times New Roman"/>
              <w:lang w:eastAsia="zh-CN"/>
            </w:rPr>
            <w:t xml:space="preserve">3.2.2 </w:t>
          </w:r>
          <w:r>
            <w:rPr>
              <w:rFonts w:hint="eastAsia" w:ascii="宋体" w:hAnsi="宋体" w:eastAsia="宋体"/>
              <w:lang w:eastAsia="zh-CN"/>
            </w:rPr>
            <w:t>人防技防、多元互补</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_Toc226460611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7</w:t>
          </w:r>
          <w:r>
            <w:rPr>
              <w:rFonts w:hint="eastAsia" w:ascii="宋体" w:hAnsi="宋体" w:eastAsia="宋体"/>
            </w:rPr>
            <w:fldChar w:fldCharType="end"/>
          </w:r>
          <w:r>
            <w:fldChar w:fldCharType="end"/>
          </w:r>
        </w:p>
        <w:p w14:paraId="464AD086">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"_Toc226460612"</w:instrText>
          </w:r>
          <w:r>
            <w:fldChar w:fldCharType="separate"/>
          </w:r>
          <w:r>
            <w:rPr>
              <w:rFonts w:hint="eastAsia" w:ascii="宋体" w:hAnsi="宋体" w:eastAsia="宋体" w:cs="Times New Roman"/>
              <w:lang w:eastAsia="zh-CN"/>
            </w:rPr>
            <w:t xml:space="preserve">3.2.3  </w:t>
          </w:r>
          <w:r>
            <w:rPr>
              <w:rFonts w:hint="eastAsia" w:ascii="宋体" w:hAnsi="宋体" w:eastAsia="宋体"/>
              <w:lang w:eastAsia="zh-CN"/>
            </w:rPr>
            <w:t>尊重现状、因地制宜</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_Toc226460612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7</w:t>
          </w:r>
          <w:r>
            <w:rPr>
              <w:rFonts w:hint="eastAsia" w:ascii="宋体" w:hAnsi="宋体" w:eastAsia="宋体"/>
            </w:rPr>
            <w:fldChar w:fldCharType="end"/>
          </w:r>
          <w:r>
            <w:fldChar w:fldCharType="end"/>
          </w:r>
        </w:p>
        <w:p w14:paraId="7AFC23E6">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"_Toc226460613"</w:instrText>
          </w:r>
          <w:r>
            <w:fldChar w:fldCharType="separate"/>
          </w:r>
          <w:r>
            <w:rPr>
              <w:rFonts w:hint="eastAsia" w:ascii="宋体" w:hAnsi="宋体" w:eastAsia="宋体" w:cs="Times New Roman"/>
              <w:lang w:eastAsia="zh-CN"/>
            </w:rPr>
            <w:t xml:space="preserve">3.2.4  </w:t>
          </w:r>
          <w:r>
            <w:rPr>
              <w:rFonts w:hint="eastAsia" w:ascii="宋体" w:hAnsi="宋体" w:eastAsia="宋体"/>
              <w:lang w:eastAsia="zh-CN"/>
            </w:rPr>
            <w:t>保护优先、传承风貌</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_Toc226460613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7</w:t>
          </w:r>
          <w:r>
            <w:rPr>
              <w:rFonts w:hint="eastAsia" w:ascii="宋体" w:hAnsi="宋体" w:eastAsia="宋体"/>
            </w:rPr>
            <w:fldChar w:fldCharType="end"/>
          </w:r>
          <w:r>
            <w:fldChar w:fldCharType="end"/>
          </w:r>
        </w:p>
        <w:p w14:paraId="3783A609">
          <w:pPr>
            <w:pStyle w:val="10"/>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"_Toc226460614"</w:instrText>
          </w:r>
          <w:r>
            <w:fldChar w:fldCharType="separate"/>
          </w:r>
          <w:r>
            <w:rPr>
              <w:rFonts w:hint="eastAsia" w:ascii="宋体" w:hAnsi="宋体" w:eastAsia="宋体" w:cs="Times New Roman"/>
              <w:lang w:eastAsia="zh-CN"/>
            </w:rPr>
            <w:t xml:space="preserve">3.3  </w:t>
          </w:r>
          <w:r>
            <w:rPr>
              <w:rFonts w:hint="eastAsia" w:ascii="宋体" w:hAnsi="宋体" w:eastAsia="宋体"/>
              <w:lang w:eastAsia="zh-CN"/>
            </w:rPr>
            <w:t>编制工作组织</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_Toc226460614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7</w:t>
          </w:r>
          <w:r>
            <w:rPr>
              <w:rFonts w:hint="eastAsia" w:ascii="宋体" w:hAnsi="宋体" w:eastAsia="宋体"/>
            </w:rPr>
            <w:fldChar w:fldCharType="end"/>
          </w:r>
          <w:r>
            <w:fldChar w:fldCharType="end"/>
          </w:r>
        </w:p>
        <w:p w14:paraId="600F0751">
          <w:pPr>
            <w:pStyle w:val="10"/>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"_Toc226460615"</w:instrText>
          </w:r>
          <w:r>
            <w:fldChar w:fldCharType="separate"/>
          </w:r>
          <w:r>
            <w:rPr>
              <w:rFonts w:hint="eastAsia" w:ascii="宋体" w:hAnsi="宋体" w:eastAsia="宋体" w:cs="Times New Roman"/>
              <w:lang w:eastAsia="zh-CN"/>
            </w:rPr>
            <w:t xml:space="preserve">3.4  </w:t>
          </w:r>
          <w:r>
            <w:rPr>
              <w:rFonts w:hint="eastAsia" w:ascii="宋体" w:hAnsi="宋体" w:eastAsia="宋体"/>
              <w:lang w:eastAsia="zh-CN"/>
            </w:rPr>
            <w:t>编制单位要求</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_Toc226460615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8</w:t>
          </w:r>
          <w:r>
            <w:rPr>
              <w:rFonts w:hint="eastAsia" w:ascii="宋体" w:hAnsi="宋体" w:eastAsia="宋体"/>
            </w:rPr>
            <w:fldChar w:fldCharType="end"/>
          </w:r>
          <w:r>
            <w:fldChar w:fldCharType="end"/>
          </w:r>
        </w:p>
        <w:p w14:paraId="5B9799FA">
          <w:pPr>
            <w:pStyle w:val="10"/>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"_Toc226460616"</w:instrText>
          </w:r>
          <w:r>
            <w:fldChar w:fldCharType="separate"/>
          </w:r>
          <w:r>
            <w:rPr>
              <w:rFonts w:hint="eastAsia" w:ascii="宋体" w:hAnsi="宋体" w:eastAsia="宋体" w:cs="Times New Roman"/>
              <w:lang w:eastAsia="zh-CN"/>
            </w:rPr>
            <w:t xml:space="preserve">3.5  </w:t>
          </w:r>
          <w:r>
            <w:rPr>
              <w:rFonts w:hint="eastAsia" w:ascii="宋体" w:hAnsi="宋体" w:eastAsia="宋体"/>
              <w:lang w:eastAsia="zh-CN"/>
            </w:rPr>
            <w:t>方案发布实施</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_Toc226460616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8</w:t>
          </w:r>
          <w:r>
            <w:rPr>
              <w:rFonts w:hint="eastAsia" w:ascii="宋体" w:hAnsi="宋体" w:eastAsia="宋体"/>
            </w:rPr>
            <w:fldChar w:fldCharType="end"/>
          </w:r>
          <w:r>
            <w:fldChar w:fldCharType="end"/>
          </w:r>
        </w:p>
        <w:p w14:paraId="7A616BC7">
          <w:pPr>
            <w:pStyle w:val="10"/>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"_Toc226460617"</w:instrText>
          </w:r>
          <w:r>
            <w:fldChar w:fldCharType="separate"/>
          </w:r>
          <w:r>
            <w:rPr>
              <w:rFonts w:hint="eastAsia" w:ascii="宋体" w:hAnsi="宋体" w:eastAsia="宋体"/>
              <w:lang w:eastAsia="zh-CN"/>
            </w:rPr>
            <w:t>3.6</w:t>
          </w:r>
          <w:r>
            <w:rPr>
              <w:rFonts w:hint="eastAsia" w:ascii="宋体" w:hAnsi="宋体" w:eastAsia="宋体"/>
              <w:spacing w:val="8"/>
              <w:lang w:eastAsia="zh-CN"/>
            </w:rPr>
            <w:t xml:space="preserve">  </w:t>
          </w:r>
          <w:r>
            <w:rPr>
              <w:rFonts w:hint="eastAsia" w:ascii="宋体" w:hAnsi="宋体" w:eastAsia="宋体" w:cs="黑体"/>
              <w:lang w:eastAsia="zh-CN"/>
            </w:rPr>
            <w:t>方案修编</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_Toc226460617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8</w:t>
          </w:r>
          <w:r>
            <w:rPr>
              <w:rFonts w:hint="eastAsia" w:ascii="宋体" w:hAnsi="宋体" w:eastAsia="宋体"/>
            </w:rPr>
            <w:fldChar w:fldCharType="end"/>
          </w:r>
          <w:r>
            <w:fldChar w:fldCharType="end"/>
          </w:r>
        </w:p>
        <w:p w14:paraId="2D78C730">
          <w:pPr>
            <w:pStyle w:val="9"/>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"_Toc226460618"</w:instrText>
          </w:r>
          <w:r>
            <w:fldChar w:fldCharType="separate"/>
          </w:r>
          <w:r>
            <w:rPr>
              <w:rFonts w:hint="eastAsia" w:ascii="宋体" w:hAnsi="宋体" w:eastAsia="宋体"/>
              <w:lang w:eastAsia="zh-CN"/>
            </w:rPr>
            <w:t>第四章</w:t>
          </w:r>
          <w:r>
            <w:rPr>
              <w:rFonts w:hint="eastAsia" w:ascii="宋体" w:hAnsi="宋体" w:eastAsia="宋体"/>
              <w:spacing w:val="27"/>
              <w:lang w:eastAsia="zh-CN"/>
            </w:rPr>
            <w:t xml:space="preserve">  </w:t>
          </w:r>
          <w:r>
            <w:rPr>
              <w:rFonts w:hint="eastAsia" w:ascii="宋体" w:hAnsi="宋体" w:eastAsia="宋体"/>
              <w:lang w:eastAsia="zh-CN"/>
            </w:rPr>
            <w:t>内容和成果要求</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_Toc226460618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9</w:t>
          </w:r>
          <w:r>
            <w:rPr>
              <w:rFonts w:hint="eastAsia" w:ascii="宋体" w:hAnsi="宋体" w:eastAsia="宋体"/>
            </w:rPr>
            <w:fldChar w:fldCharType="end"/>
          </w:r>
          <w:r>
            <w:fldChar w:fldCharType="end"/>
          </w:r>
        </w:p>
        <w:p w14:paraId="4C9E8E85">
          <w:pPr>
            <w:pStyle w:val="10"/>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"_Toc226460619"</w:instrText>
          </w:r>
          <w:r>
            <w:fldChar w:fldCharType="separate"/>
          </w:r>
          <w:r>
            <w:rPr>
              <w:rFonts w:hint="eastAsia" w:ascii="宋体" w:hAnsi="宋体" w:eastAsia="宋体"/>
              <w:lang w:eastAsia="zh-CN"/>
            </w:rPr>
            <w:t>4.1</w:t>
          </w:r>
          <w:r>
            <w:rPr>
              <w:rFonts w:hint="eastAsia" w:ascii="宋体" w:hAnsi="宋体" w:eastAsia="宋体"/>
              <w:spacing w:val="10"/>
              <w:lang w:eastAsia="zh-CN"/>
            </w:rPr>
            <w:t xml:space="preserve">  </w:t>
          </w:r>
          <w:r>
            <w:rPr>
              <w:rFonts w:hint="eastAsia" w:ascii="宋体" w:hAnsi="宋体" w:eastAsia="宋体" w:cs="黑体"/>
              <w:lang w:eastAsia="zh-CN"/>
            </w:rPr>
            <w:t>主要内容</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_Toc226460619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9</w:t>
          </w:r>
          <w:r>
            <w:rPr>
              <w:rFonts w:hint="eastAsia" w:ascii="宋体" w:hAnsi="宋体" w:eastAsia="宋体"/>
            </w:rPr>
            <w:fldChar w:fldCharType="end"/>
          </w:r>
          <w:r>
            <w:fldChar w:fldCharType="end"/>
          </w:r>
        </w:p>
        <w:p w14:paraId="400515CA">
          <w:pPr>
            <w:pStyle w:val="10"/>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"_Toc226460620"</w:instrText>
          </w:r>
          <w:r>
            <w:fldChar w:fldCharType="separate"/>
          </w:r>
          <w:r>
            <w:rPr>
              <w:rFonts w:hint="eastAsia" w:ascii="宋体" w:hAnsi="宋体" w:eastAsia="宋体"/>
              <w:lang w:eastAsia="zh-CN"/>
            </w:rPr>
            <w:t xml:space="preserve">4.2  </w:t>
          </w:r>
          <w:r>
            <w:rPr>
              <w:rFonts w:hint="eastAsia" w:ascii="宋体" w:hAnsi="宋体" w:eastAsia="宋体" w:cs="黑体"/>
              <w:lang w:eastAsia="zh-CN"/>
            </w:rPr>
            <w:t>成果构成</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_Toc226460620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10</w:t>
          </w:r>
          <w:r>
            <w:rPr>
              <w:rFonts w:hint="eastAsia" w:ascii="宋体" w:hAnsi="宋体" w:eastAsia="宋体"/>
            </w:rPr>
            <w:fldChar w:fldCharType="end"/>
          </w:r>
          <w:r>
            <w:fldChar w:fldCharType="end"/>
          </w:r>
        </w:p>
        <w:p w14:paraId="369F1A19">
          <w:pPr>
            <w:pStyle w:val="10"/>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"_Toc226460621"</w:instrText>
          </w:r>
          <w:r>
            <w:fldChar w:fldCharType="separate"/>
          </w:r>
          <w:r>
            <w:rPr>
              <w:rFonts w:hint="eastAsia" w:ascii="宋体" w:hAnsi="宋体" w:eastAsia="宋体"/>
              <w:lang w:eastAsia="zh-CN"/>
            </w:rPr>
            <w:t>4.3</w:t>
          </w:r>
          <w:r>
            <w:rPr>
              <w:rFonts w:hint="eastAsia" w:ascii="宋体" w:hAnsi="宋体" w:eastAsia="宋体"/>
              <w:spacing w:val="10"/>
              <w:lang w:eastAsia="zh-CN"/>
            </w:rPr>
            <w:t xml:space="preserve">  </w:t>
          </w:r>
          <w:r>
            <w:rPr>
              <w:rFonts w:hint="eastAsia" w:ascii="宋体" w:hAnsi="宋体" w:eastAsia="宋体" w:cs="黑体"/>
              <w:lang w:eastAsia="zh-CN"/>
            </w:rPr>
            <w:t>文本目录</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_Toc226460621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10</w:t>
          </w:r>
          <w:r>
            <w:rPr>
              <w:rFonts w:hint="eastAsia" w:ascii="宋体" w:hAnsi="宋体" w:eastAsia="宋体"/>
            </w:rPr>
            <w:fldChar w:fldCharType="end"/>
          </w:r>
          <w:r>
            <w:fldChar w:fldCharType="end"/>
          </w:r>
        </w:p>
        <w:p w14:paraId="1283C274">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"_Toc226460622"</w:instrText>
          </w:r>
          <w:r>
            <w:fldChar w:fldCharType="separate"/>
          </w:r>
          <w:r>
            <w:rPr>
              <w:rFonts w:hint="eastAsia" w:ascii="宋体" w:hAnsi="宋体" w:eastAsia="宋体"/>
              <w:lang w:eastAsia="zh-CN"/>
            </w:rPr>
            <w:t xml:space="preserve">4.3.1  </w:t>
          </w:r>
          <w:r>
            <w:rPr>
              <w:rFonts w:hint="eastAsia" w:ascii="宋体" w:hAnsi="宋体" w:eastAsia="宋体" w:cs="黑体"/>
              <w:lang w:eastAsia="zh-CN"/>
            </w:rPr>
            <w:t>项目概况</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_Toc226460622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10</w:t>
          </w:r>
          <w:r>
            <w:rPr>
              <w:rFonts w:hint="eastAsia" w:ascii="宋体" w:hAnsi="宋体" w:eastAsia="宋体"/>
            </w:rPr>
            <w:fldChar w:fldCharType="end"/>
          </w:r>
          <w:r>
            <w:fldChar w:fldCharType="end"/>
          </w:r>
        </w:p>
        <w:p w14:paraId="41BBE0C9">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"_Toc226460623"</w:instrText>
          </w:r>
          <w:r>
            <w:fldChar w:fldCharType="separate"/>
          </w:r>
          <w:r>
            <w:rPr>
              <w:rFonts w:hint="eastAsia" w:ascii="宋体" w:hAnsi="宋体" w:eastAsia="宋体" w:cs="Times New Roman"/>
              <w:lang w:eastAsia="zh-CN"/>
            </w:rPr>
            <w:t xml:space="preserve">4.3.2  </w:t>
          </w:r>
          <w:r>
            <w:rPr>
              <w:rFonts w:hint="eastAsia" w:ascii="宋体" w:hAnsi="宋体" w:eastAsia="宋体"/>
              <w:lang w:eastAsia="zh-CN"/>
            </w:rPr>
            <w:t>消防现状调研与评估</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_Toc226460623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10</w:t>
          </w:r>
          <w:r>
            <w:rPr>
              <w:rFonts w:hint="eastAsia" w:ascii="宋体" w:hAnsi="宋体" w:eastAsia="宋体"/>
            </w:rPr>
            <w:fldChar w:fldCharType="end"/>
          </w:r>
          <w:r>
            <w:fldChar w:fldCharType="end"/>
          </w:r>
        </w:p>
        <w:p w14:paraId="62295A9B">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"_Toc226460624"</w:instrText>
          </w:r>
          <w:r>
            <w:fldChar w:fldCharType="separate"/>
          </w:r>
          <w:r>
            <w:rPr>
              <w:rFonts w:hint="eastAsia" w:ascii="宋体" w:hAnsi="宋体" w:eastAsia="宋体" w:cs="Times New Roman"/>
              <w:lang w:eastAsia="zh-CN"/>
            </w:rPr>
            <w:t>4.3.3</w:t>
          </w:r>
          <w:r>
            <w:rPr>
              <w:rFonts w:hint="eastAsia" w:ascii="宋体" w:hAnsi="宋体" w:eastAsia="宋体" w:cs="Times New Roman"/>
              <w:spacing w:val="31"/>
              <w:w w:val="101"/>
              <w:lang w:eastAsia="zh-CN"/>
            </w:rPr>
            <w:t xml:space="preserve"> </w:t>
          </w:r>
          <w:r>
            <w:rPr>
              <w:rFonts w:hint="eastAsia" w:ascii="宋体" w:hAnsi="宋体" w:eastAsia="宋体"/>
              <w:lang w:eastAsia="zh-CN"/>
            </w:rPr>
            <w:t>防火安全设计方案</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_Toc226460624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11</w:t>
          </w:r>
          <w:r>
            <w:rPr>
              <w:rFonts w:hint="eastAsia" w:ascii="宋体" w:hAnsi="宋体" w:eastAsia="宋体"/>
            </w:rPr>
            <w:fldChar w:fldCharType="end"/>
          </w:r>
          <w:r>
            <w:fldChar w:fldCharType="end"/>
          </w:r>
        </w:p>
        <w:p w14:paraId="592FEE61">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"_Toc226460625"</w:instrText>
          </w:r>
          <w:r>
            <w:fldChar w:fldCharType="separate"/>
          </w:r>
          <w:r>
            <w:rPr>
              <w:rFonts w:hint="eastAsia" w:ascii="宋体" w:hAnsi="宋体" w:eastAsia="宋体" w:cs="Times New Roman"/>
              <w:lang w:eastAsia="zh-CN"/>
            </w:rPr>
            <w:t xml:space="preserve">4.3.4  </w:t>
          </w:r>
          <w:r>
            <w:rPr>
              <w:rFonts w:hint="eastAsia" w:ascii="宋体" w:hAnsi="宋体" w:eastAsia="宋体"/>
              <w:lang w:eastAsia="zh-CN"/>
            </w:rPr>
            <w:t>管理加强措施指引</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_Toc226460625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11</w:t>
          </w:r>
          <w:r>
            <w:rPr>
              <w:rFonts w:hint="eastAsia" w:ascii="宋体" w:hAnsi="宋体" w:eastAsia="宋体"/>
            </w:rPr>
            <w:fldChar w:fldCharType="end"/>
          </w:r>
          <w:r>
            <w:fldChar w:fldCharType="end"/>
          </w:r>
        </w:p>
        <w:p w14:paraId="3A0FAF4E">
          <w:pPr>
            <w:pStyle w:val="10"/>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"_Toc226460626"</w:instrText>
          </w:r>
          <w:r>
            <w:fldChar w:fldCharType="separate"/>
          </w:r>
          <w:r>
            <w:rPr>
              <w:rFonts w:hint="eastAsia" w:ascii="宋体" w:hAnsi="宋体" w:eastAsia="宋体"/>
              <w:lang w:eastAsia="zh-CN"/>
            </w:rPr>
            <w:t>4.4</w:t>
          </w:r>
          <w:r>
            <w:rPr>
              <w:rFonts w:hint="eastAsia" w:ascii="宋体" w:hAnsi="宋体" w:eastAsia="宋体"/>
              <w:spacing w:val="13"/>
              <w:lang w:eastAsia="zh-CN"/>
            </w:rPr>
            <w:t xml:space="preserve">  </w:t>
          </w:r>
          <w:r>
            <w:rPr>
              <w:rFonts w:hint="eastAsia" w:ascii="宋体" w:hAnsi="宋体" w:eastAsia="宋体" w:cs="黑体"/>
              <w:lang w:eastAsia="zh-CN"/>
            </w:rPr>
            <w:t>图纸目录</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_Toc226460626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11</w:t>
          </w:r>
          <w:r>
            <w:rPr>
              <w:rFonts w:hint="eastAsia" w:ascii="宋体" w:hAnsi="宋体" w:eastAsia="宋体"/>
            </w:rPr>
            <w:fldChar w:fldCharType="end"/>
          </w:r>
          <w:r>
            <w:fldChar w:fldCharType="end"/>
          </w:r>
        </w:p>
        <w:p w14:paraId="3F56F127">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"_Toc226460627"</w:instrText>
          </w:r>
          <w:r>
            <w:fldChar w:fldCharType="separate"/>
          </w:r>
          <w:r>
            <w:rPr>
              <w:rFonts w:hint="eastAsia" w:ascii="宋体" w:hAnsi="宋体" w:eastAsia="宋体" w:cs="Times New Roman"/>
              <w:lang w:eastAsia="zh-CN"/>
            </w:rPr>
            <w:t xml:space="preserve">4.4.1  </w:t>
          </w:r>
          <w:r>
            <w:rPr>
              <w:rFonts w:hint="eastAsia" w:ascii="宋体" w:hAnsi="宋体" w:eastAsia="宋体"/>
              <w:lang w:eastAsia="zh-CN"/>
            </w:rPr>
            <w:t>街区现状分析图纸</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_Toc226460627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11</w:t>
          </w:r>
          <w:r>
            <w:rPr>
              <w:rFonts w:hint="eastAsia" w:ascii="宋体" w:hAnsi="宋体" w:eastAsia="宋体"/>
            </w:rPr>
            <w:fldChar w:fldCharType="end"/>
          </w:r>
          <w:r>
            <w:fldChar w:fldCharType="end"/>
          </w:r>
        </w:p>
        <w:p w14:paraId="723E6D36">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"_Toc226460628"</w:instrText>
          </w:r>
          <w:r>
            <w:fldChar w:fldCharType="separate"/>
          </w:r>
          <w:r>
            <w:rPr>
              <w:rFonts w:hint="eastAsia" w:ascii="宋体" w:hAnsi="宋体" w:eastAsia="宋体" w:cs="Times New Roman"/>
              <w:lang w:eastAsia="zh-CN"/>
            </w:rPr>
            <w:t xml:space="preserve">4.4.2  </w:t>
          </w:r>
          <w:r>
            <w:rPr>
              <w:rFonts w:hint="eastAsia" w:ascii="宋体" w:hAnsi="宋体" w:eastAsia="宋体"/>
              <w:lang w:eastAsia="zh-CN"/>
            </w:rPr>
            <w:t>街区与建筑业态指引图纸</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_Toc226460628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12</w:t>
          </w:r>
          <w:r>
            <w:rPr>
              <w:rFonts w:hint="eastAsia" w:ascii="宋体" w:hAnsi="宋体" w:eastAsia="宋体"/>
            </w:rPr>
            <w:fldChar w:fldCharType="end"/>
          </w:r>
          <w:r>
            <w:fldChar w:fldCharType="end"/>
          </w:r>
        </w:p>
        <w:p w14:paraId="3A18C229">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"_Toc226460629"</w:instrText>
          </w:r>
          <w:r>
            <w:fldChar w:fldCharType="separate"/>
          </w:r>
          <w:r>
            <w:rPr>
              <w:rFonts w:hint="eastAsia" w:ascii="宋体" w:hAnsi="宋体" w:eastAsia="宋体" w:cs="Times New Roman"/>
              <w:lang w:eastAsia="zh-CN"/>
            </w:rPr>
            <w:t>4.4.3</w:t>
          </w:r>
          <w:r>
            <w:rPr>
              <w:rFonts w:hint="eastAsia" w:ascii="宋体" w:hAnsi="宋体" w:eastAsia="宋体" w:cs="Times New Roman"/>
              <w:spacing w:val="15"/>
              <w:w w:val="101"/>
              <w:lang w:eastAsia="zh-CN"/>
            </w:rPr>
            <w:t xml:space="preserve">  </w:t>
          </w:r>
          <w:r>
            <w:rPr>
              <w:rFonts w:hint="eastAsia" w:ascii="宋体" w:hAnsi="宋体" w:eastAsia="宋体"/>
              <w:lang w:eastAsia="zh-CN"/>
            </w:rPr>
            <w:t>防火安全设计图纸</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_Toc226460629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12</w:t>
          </w:r>
          <w:r>
            <w:rPr>
              <w:rFonts w:hint="eastAsia" w:ascii="宋体" w:hAnsi="宋体" w:eastAsia="宋体"/>
            </w:rPr>
            <w:fldChar w:fldCharType="end"/>
          </w:r>
          <w:r>
            <w:fldChar w:fldCharType="end"/>
          </w:r>
        </w:p>
        <w:p w14:paraId="51C26119">
          <w:pPr>
            <w:pStyle w:val="10"/>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"_Toc226460630"</w:instrText>
          </w:r>
          <w:r>
            <w:fldChar w:fldCharType="separate"/>
          </w:r>
          <w:r>
            <w:rPr>
              <w:rFonts w:hint="eastAsia" w:ascii="宋体" w:hAnsi="宋体" w:eastAsia="宋体"/>
              <w:lang w:eastAsia="zh-CN"/>
            </w:rPr>
            <w:t>4.5</w:t>
          </w:r>
          <w:r>
            <w:rPr>
              <w:rFonts w:hint="eastAsia" w:ascii="宋体" w:hAnsi="宋体" w:eastAsia="宋体"/>
              <w:spacing w:val="13"/>
              <w:lang w:eastAsia="zh-CN"/>
            </w:rPr>
            <w:t xml:space="preserve">  </w:t>
          </w:r>
          <w:r>
            <w:rPr>
              <w:rFonts w:hint="eastAsia" w:ascii="宋体" w:hAnsi="宋体" w:eastAsia="宋体" w:cs="黑体"/>
              <w:lang w:eastAsia="zh-CN"/>
            </w:rPr>
            <w:t>附件目录</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_Toc226460630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12</w:t>
          </w:r>
          <w:r>
            <w:rPr>
              <w:rFonts w:hint="eastAsia" w:ascii="宋体" w:hAnsi="宋体" w:eastAsia="宋体"/>
            </w:rPr>
            <w:fldChar w:fldCharType="end"/>
          </w:r>
          <w:r>
            <w:fldChar w:fldCharType="end"/>
          </w:r>
        </w:p>
        <w:p w14:paraId="7AE4E9A8">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"_Toc226460631"</w:instrText>
          </w:r>
          <w:r>
            <w:fldChar w:fldCharType="separate"/>
          </w:r>
          <w:r>
            <w:rPr>
              <w:rFonts w:hint="eastAsia" w:ascii="宋体" w:hAnsi="宋体" w:eastAsia="宋体" w:cs="Times New Roman"/>
              <w:lang w:eastAsia="zh-CN"/>
            </w:rPr>
            <w:t xml:space="preserve">4.5.1  </w:t>
          </w:r>
          <w:r>
            <w:rPr>
              <w:rFonts w:hint="eastAsia" w:ascii="宋体" w:hAnsi="宋体" w:eastAsia="宋体"/>
              <w:lang w:eastAsia="zh-CN"/>
            </w:rPr>
            <w:t>模拟分析验证报告</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_Toc226460631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12</w:t>
          </w:r>
          <w:r>
            <w:rPr>
              <w:rFonts w:hint="eastAsia" w:ascii="宋体" w:hAnsi="宋体" w:eastAsia="宋体"/>
            </w:rPr>
            <w:fldChar w:fldCharType="end"/>
          </w:r>
          <w:r>
            <w:fldChar w:fldCharType="end"/>
          </w:r>
        </w:p>
        <w:p w14:paraId="68247FC4">
          <w:pPr>
            <w:pStyle w:val="10"/>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"_Toc226460632"</w:instrText>
          </w:r>
          <w:r>
            <w:fldChar w:fldCharType="separate"/>
          </w:r>
          <w:r>
            <w:rPr>
              <w:rFonts w:hint="eastAsia" w:ascii="宋体" w:hAnsi="宋体" w:eastAsia="宋体" w:cs="Times New Roman"/>
              <w:lang w:eastAsia="zh-CN"/>
            </w:rPr>
            <w:t xml:space="preserve">4.5.2  </w:t>
          </w:r>
          <w:r>
            <w:rPr>
              <w:rFonts w:hint="eastAsia" w:ascii="宋体" w:hAnsi="宋体" w:eastAsia="宋体"/>
              <w:lang w:eastAsia="zh-CN"/>
            </w:rPr>
            <w:t>实体试验验证报告</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_Toc226460632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12</w:t>
          </w:r>
          <w:r>
            <w:rPr>
              <w:rFonts w:hint="eastAsia" w:ascii="宋体" w:hAnsi="宋体" w:eastAsia="宋体"/>
            </w:rPr>
            <w:fldChar w:fldCharType="end"/>
          </w:r>
          <w:r>
            <w:fldChar w:fldCharType="end"/>
          </w:r>
        </w:p>
        <w:p w14:paraId="0CEBAAB9">
          <w:pPr>
            <w:pStyle w:val="9"/>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"_Toc226460633"</w:instrText>
          </w:r>
          <w:r>
            <w:fldChar w:fldCharType="separate"/>
          </w:r>
          <w:r>
            <w:rPr>
              <w:rFonts w:hint="eastAsia" w:ascii="宋体" w:hAnsi="宋体" w:eastAsia="宋体"/>
              <w:lang w:eastAsia="zh-CN"/>
            </w:rPr>
            <w:t>第五章  技术要点</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_Toc226460633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13</w:t>
          </w:r>
          <w:r>
            <w:rPr>
              <w:rFonts w:hint="eastAsia" w:ascii="宋体" w:hAnsi="宋体" w:eastAsia="宋体"/>
            </w:rPr>
            <w:fldChar w:fldCharType="end"/>
          </w:r>
          <w:r>
            <w:fldChar w:fldCharType="end"/>
          </w:r>
        </w:p>
        <w:p w14:paraId="23B03E86">
          <w:pPr>
            <w:pStyle w:val="10"/>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"_Toc226460634"</w:instrText>
          </w:r>
          <w:r>
            <w:fldChar w:fldCharType="separate"/>
          </w:r>
          <w:r>
            <w:rPr>
              <w:rFonts w:hint="eastAsia" w:ascii="宋体" w:hAnsi="宋体" w:eastAsia="宋体" w:cs="Times New Roman"/>
              <w:lang w:eastAsia="zh-CN"/>
            </w:rPr>
            <w:t xml:space="preserve">5.1  </w:t>
          </w:r>
          <w:r>
            <w:rPr>
              <w:rFonts w:hint="eastAsia" w:ascii="宋体" w:hAnsi="宋体" w:eastAsia="宋体"/>
              <w:lang w:eastAsia="zh-CN"/>
            </w:rPr>
            <w:t>消防现状调研与评估</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_Toc226460634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13</w:t>
          </w:r>
          <w:r>
            <w:rPr>
              <w:rFonts w:hint="eastAsia" w:ascii="宋体" w:hAnsi="宋体" w:eastAsia="宋体"/>
            </w:rPr>
            <w:fldChar w:fldCharType="end"/>
          </w:r>
          <w:r>
            <w:fldChar w:fldCharType="end"/>
          </w:r>
        </w:p>
        <w:p w14:paraId="6431FF49">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"_Toc226460635"</w:instrText>
          </w:r>
          <w:r>
            <w:fldChar w:fldCharType="separate"/>
          </w:r>
          <w:r>
            <w:rPr>
              <w:rFonts w:hint="eastAsia" w:ascii="宋体" w:hAnsi="宋体" w:eastAsia="宋体" w:cs="Times New Roman"/>
              <w:lang w:eastAsia="zh-CN"/>
            </w:rPr>
            <w:t xml:space="preserve">5.1.1  </w:t>
          </w:r>
          <w:r>
            <w:rPr>
              <w:rFonts w:hint="eastAsia" w:ascii="宋体" w:hAnsi="宋体" w:eastAsia="宋体"/>
              <w:lang w:eastAsia="zh-CN"/>
            </w:rPr>
            <w:t>调研与评估范围</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_Toc226460635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13</w:t>
          </w:r>
          <w:r>
            <w:rPr>
              <w:rFonts w:hint="eastAsia" w:ascii="宋体" w:hAnsi="宋体" w:eastAsia="宋体"/>
            </w:rPr>
            <w:fldChar w:fldCharType="end"/>
          </w:r>
          <w:r>
            <w:fldChar w:fldCharType="end"/>
          </w:r>
        </w:p>
        <w:p w14:paraId="18D025F0">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"_Toc226460636"</w:instrText>
          </w:r>
          <w:r>
            <w:fldChar w:fldCharType="separate"/>
          </w:r>
          <w:r>
            <w:rPr>
              <w:rFonts w:hint="eastAsia" w:ascii="宋体" w:hAnsi="宋体" w:eastAsia="宋体"/>
              <w:lang w:eastAsia="zh-CN"/>
            </w:rPr>
            <w:t xml:space="preserve">5.1.2  </w:t>
          </w:r>
          <w:r>
            <w:rPr>
              <w:rFonts w:hint="eastAsia" w:ascii="宋体" w:hAnsi="宋体" w:eastAsia="宋体" w:cs="黑体"/>
              <w:lang w:eastAsia="zh-CN"/>
            </w:rPr>
            <w:t>基本资料收集</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_Toc226460636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13</w:t>
          </w:r>
          <w:r>
            <w:rPr>
              <w:rFonts w:hint="eastAsia" w:ascii="宋体" w:hAnsi="宋体" w:eastAsia="宋体"/>
            </w:rPr>
            <w:fldChar w:fldCharType="end"/>
          </w:r>
          <w:r>
            <w:fldChar w:fldCharType="end"/>
          </w:r>
        </w:p>
        <w:p w14:paraId="218FAE4B">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"_Toc226460637"</w:instrText>
          </w:r>
          <w:r>
            <w:fldChar w:fldCharType="separate"/>
          </w:r>
          <w:r>
            <w:rPr>
              <w:rFonts w:hint="eastAsia" w:ascii="宋体" w:hAnsi="宋体" w:eastAsia="宋体" w:cs="Times New Roman"/>
              <w:lang w:eastAsia="zh-CN"/>
            </w:rPr>
            <w:t>5.1.3</w:t>
          </w:r>
          <w:r>
            <w:rPr>
              <w:rFonts w:hint="eastAsia" w:ascii="宋体" w:hAnsi="宋体" w:eastAsia="宋体" w:cs="Times New Roman"/>
              <w:spacing w:val="14"/>
              <w:lang w:eastAsia="zh-CN"/>
            </w:rPr>
            <w:t xml:space="preserve">  </w:t>
          </w:r>
          <w:r>
            <w:rPr>
              <w:rFonts w:hint="eastAsia" w:ascii="宋体" w:hAnsi="宋体" w:eastAsia="宋体"/>
              <w:lang w:eastAsia="zh-CN"/>
            </w:rPr>
            <w:t>区域消防水平调研</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_Toc226460637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13</w:t>
          </w:r>
          <w:r>
            <w:rPr>
              <w:rFonts w:hint="eastAsia" w:ascii="宋体" w:hAnsi="宋体" w:eastAsia="宋体"/>
            </w:rPr>
            <w:fldChar w:fldCharType="end"/>
          </w:r>
          <w:r>
            <w:fldChar w:fldCharType="end"/>
          </w:r>
        </w:p>
        <w:p w14:paraId="35EE5F22">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"_Toc226460638"</w:instrText>
          </w:r>
          <w:r>
            <w:fldChar w:fldCharType="separate"/>
          </w:r>
          <w:r>
            <w:rPr>
              <w:rFonts w:hint="eastAsia" w:ascii="宋体" w:hAnsi="宋体" w:eastAsia="宋体"/>
              <w:lang w:eastAsia="zh-CN"/>
            </w:rPr>
            <w:t xml:space="preserve">5.1.4  </w:t>
          </w:r>
          <w:r>
            <w:rPr>
              <w:rFonts w:hint="eastAsia" w:ascii="宋体" w:hAnsi="宋体" w:eastAsia="宋体" w:cs="黑体"/>
              <w:lang w:eastAsia="zh-CN"/>
            </w:rPr>
            <w:t>建筑防火特性</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_Toc226460638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14</w:t>
          </w:r>
          <w:r>
            <w:rPr>
              <w:rFonts w:hint="eastAsia" w:ascii="宋体" w:hAnsi="宋体" w:eastAsia="宋体"/>
            </w:rPr>
            <w:fldChar w:fldCharType="end"/>
          </w:r>
          <w:r>
            <w:fldChar w:fldCharType="end"/>
          </w:r>
        </w:p>
        <w:p w14:paraId="3B030EA3">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"_Toc226460639"</w:instrText>
          </w:r>
          <w:r>
            <w:fldChar w:fldCharType="separate"/>
          </w:r>
          <w:r>
            <w:rPr>
              <w:rFonts w:hint="eastAsia" w:ascii="宋体" w:hAnsi="宋体" w:eastAsia="宋体"/>
              <w:lang w:eastAsia="zh-CN"/>
            </w:rPr>
            <w:t xml:space="preserve">5.1.5  </w:t>
          </w:r>
          <w:r>
            <w:rPr>
              <w:rFonts w:hint="eastAsia" w:ascii="宋体" w:hAnsi="宋体" w:eastAsia="宋体" w:cs="黑体"/>
              <w:lang w:eastAsia="zh-CN"/>
            </w:rPr>
            <w:t>传统防火智慧</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_Toc226460639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15</w:t>
          </w:r>
          <w:r>
            <w:rPr>
              <w:rFonts w:hint="eastAsia" w:ascii="宋体" w:hAnsi="宋体" w:eastAsia="宋体"/>
            </w:rPr>
            <w:fldChar w:fldCharType="end"/>
          </w:r>
          <w:r>
            <w:fldChar w:fldCharType="end"/>
          </w:r>
        </w:p>
        <w:p w14:paraId="05111A2D">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"_Toc226460640"</w:instrText>
          </w:r>
          <w:r>
            <w:fldChar w:fldCharType="separate"/>
          </w:r>
          <w:r>
            <w:rPr>
              <w:rFonts w:hint="eastAsia" w:ascii="宋体" w:hAnsi="宋体" w:eastAsia="宋体" w:cs="Times New Roman"/>
              <w:lang w:eastAsia="zh-CN"/>
            </w:rPr>
            <w:t xml:space="preserve">5.1.6  </w:t>
          </w:r>
          <w:r>
            <w:rPr>
              <w:rFonts w:hint="eastAsia" w:ascii="宋体" w:hAnsi="宋体" w:eastAsia="宋体"/>
              <w:lang w:eastAsia="zh-CN"/>
            </w:rPr>
            <w:t>火灾危险源管理情况</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_Toc226460640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15</w:t>
          </w:r>
          <w:r>
            <w:rPr>
              <w:rFonts w:hint="eastAsia" w:ascii="宋体" w:hAnsi="宋体" w:eastAsia="宋体"/>
            </w:rPr>
            <w:fldChar w:fldCharType="end"/>
          </w:r>
          <w:r>
            <w:fldChar w:fldCharType="end"/>
          </w:r>
        </w:p>
        <w:p w14:paraId="3BDD8B95">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"_Toc226460641"</w:instrText>
          </w:r>
          <w:r>
            <w:fldChar w:fldCharType="separate"/>
          </w:r>
          <w:r>
            <w:rPr>
              <w:rFonts w:hint="eastAsia" w:ascii="宋体" w:hAnsi="宋体" w:eastAsia="宋体" w:cs="Times New Roman"/>
              <w:lang w:eastAsia="zh-CN"/>
            </w:rPr>
            <w:t xml:space="preserve">5.1.7  </w:t>
          </w:r>
          <w:r>
            <w:rPr>
              <w:rFonts w:hint="eastAsia" w:ascii="宋体" w:hAnsi="宋体" w:eastAsia="宋体"/>
              <w:lang w:eastAsia="zh-CN"/>
            </w:rPr>
            <w:t>消防安全管理现状</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_Toc226460641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15</w:t>
          </w:r>
          <w:r>
            <w:rPr>
              <w:rFonts w:hint="eastAsia" w:ascii="宋体" w:hAnsi="宋体" w:eastAsia="宋体"/>
            </w:rPr>
            <w:fldChar w:fldCharType="end"/>
          </w:r>
          <w:r>
            <w:fldChar w:fldCharType="end"/>
          </w:r>
        </w:p>
        <w:p w14:paraId="5BF9E8DE">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"_Toc226460642"</w:instrText>
          </w:r>
          <w:r>
            <w:fldChar w:fldCharType="separate"/>
          </w:r>
          <w:r>
            <w:rPr>
              <w:rFonts w:hint="eastAsia" w:ascii="宋体" w:hAnsi="宋体" w:eastAsia="宋体" w:cs="Times New Roman"/>
              <w:lang w:eastAsia="zh-CN"/>
            </w:rPr>
            <w:t xml:space="preserve">5.1.8  </w:t>
          </w:r>
          <w:r>
            <w:rPr>
              <w:rFonts w:hint="eastAsia" w:ascii="宋体" w:hAnsi="宋体" w:eastAsia="宋体"/>
              <w:lang w:eastAsia="zh-CN"/>
            </w:rPr>
            <w:t>上位规划分析与衔接</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_Toc226460642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16</w:t>
          </w:r>
          <w:r>
            <w:rPr>
              <w:rFonts w:hint="eastAsia" w:ascii="宋体" w:hAnsi="宋体" w:eastAsia="宋体"/>
            </w:rPr>
            <w:fldChar w:fldCharType="end"/>
          </w:r>
          <w:r>
            <w:fldChar w:fldCharType="end"/>
          </w:r>
        </w:p>
        <w:p w14:paraId="0E52FDB6">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"_Toc226460643"</w:instrText>
          </w:r>
          <w:r>
            <w:fldChar w:fldCharType="separate"/>
          </w:r>
          <w:r>
            <w:rPr>
              <w:rFonts w:hint="eastAsia" w:ascii="宋体" w:hAnsi="宋体" w:eastAsia="宋体" w:cs="Times New Roman"/>
              <w:lang w:eastAsia="zh-CN"/>
            </w:rPr>
            <w:t xml:space="preserve">5.1.9  </w:t>
          </w:r>
          <w:r>
            <w:rPr>
              <w:rFonts w:hint="eastAsia" w:ascii="宋体" w:hAnsi="宋体" w:eastAsia="宋体"/>
              <w:lang w:eastAsia="zh-CN"/>
            </w:rPr>
            <w:t>现状消防安全水平量化评估</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_Toc226460643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17</w:t>
          </w:r>
          <w:r>
            <w:rPr>
              <w:rFonts w:hint="eastAsia" w:ascii="宋体" w:hAnsi="宋体" w:eastAsia="宋体"/>
            </w:rPr>
            <w:fldChar w:fldCharType="end"/>
          </w:r>
          <w:r>
            <w:fldChar w:fldCharType="end"/>
          </w:r>
        </w:p>
        <w:p w14:paraId="6A71AD64">
          <w:pPr>
            <w:pStyle w:val="10"/>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"_Toc226460644"</w:instrText>
          </w:r>
          <w:r>
            <w:fldChar w:fldCharType="separate"/>
          </w:r>
          <w:r>
            <w:rPr>
              <w:rFonts w:hint="eastAsia" w:ascii="宋体" w:hAnsi="宋体" w:eastAsia="宋体" w:cs="Times New Roman"/>
              <w:lang w:eastAsia="zh-CN"/>
            </w:rPr>
            <w:t xml:space="preserve">5.2  </w:t>
          </w:r>
          <w:r>
            <w:rPr>
              <w:rFonts w:hint="eastAsia" w:ascii="宋体" w:hAnsi="宋体" w:eastAsia="宋体"/>
              <w:lang w:eastAsia="zh-CN"/>
            </w:rPr>
            <w:t>防火安全设计方案说明</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_Toc226460644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17</w:t>
          </w:r>
          <w:r>
            <w:rPr>
              <w:rFonts w:hint="eastAsia" w:ascii="宋体" w:hAnsi="宋体" w:eastAsia="宋体"/>
            </w:rPr>
            <w:fldChar w:fldCharType="end"/>
          </w:r>
          <w:r>
            <w:fldChar w:fldCharType="end"/>
          </w:r>
        </w:p>
        <w:p w14:paraId="1995F235">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"_Toc226460645"</w:instrText>
          </w:r>
          <w:r>
            <w:fldChar w:fldCharType="separate"/>
          </w:r>
          <w:r>
            <w:rPr>
              <w:rFonts w:hint="eastAsia" w:ascii="宋体" w:hAnsi="宋体" w:eastAsia="宋体" w:cs="Times New Roman"/>
              <w:lang w:eastAsia="zh-CN"/>
            </w:rPr>
            <w:t>5.3.1</w:t>
          </w:r>
          <w:r>
            <w:rPr>
              <w:rFonts w:hint="eastAsia" w:ascii="宋体" w:hAnsi="宋体" w:eastAsia="宋体" w:cs="Times New Roman"/>
              <w:spacing w:val="22"/>
              <w:w w:val="101"/>
              <w:lang w:eastAsia="zh-CN"/>
            </w:rPr>
            <w:t xml:space="preserve"> </w:t>
          </w:r>
          <w:r>
            <w:rPr>
              <w:rFonts w:hint="eastAsia" w:ascii="宋体" w:hAnsi="宋体" w:eastAsia="宋体"/>
              <w:lang w:eastAsia="zh-CN"/>
            </w:rPr>
            <w:t>防火安全设计必要性论证</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_Toc226460645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17</w:t>
          </w:r>
          <w:r>
            <w:rPr>
              <w:rFonts w:hint="eastAsia" w:ascii="宋体" w:hAnsi="宋体" w:eastAsia="宋体"/>
            </w:rPr>
            <w:fldChar w:fldCharType="end"/>
          </w:r>
          <w:r>
            <w:fldChar w:fldCharType="end"/>
          </w:r>
        </w:p>
        <w:p w14:paraId="2F207ACF">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"_Toc226460646"</w:instrText>
          </w:r>
          <w:r>
            <w:fldChar w:fldCharType="separate"/>
          </w:r>
          <w:r>
            <w:rPr>
              <w:rFonts w:hint="eastAsia" w:ascii="宋体" w:hAnsi="宋体" w:eastAsia="宋体" w:cs="Times New Roman"/>
              <w:lang w:eastAsia="zh-CN"/>
            </w:rPr>
            <w:t xml:space="preserve">5.2.2  </w:t>
          </w:r>
          <w:r>
            <w:rPr>
              <w:rFonts w:hint="eastAsia" w:ascii="宋体" w:hAnsi="宋体" w:eastAsia="宋体"/>
              <w:lang w:eastAsia="zh-CN"/>
            </w:rPr>
            <w:t>设计提升重点部分与策略</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_Toc226460646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17</w:t>
          </w:r>
          <w:r>
            <w:rPr>
              <w:rFonts w:hint="eastAsia" w:ascii="宋体" w:hAnsi="宋体" w:eastAsia="宋体"/>
            </w:rPr>
            <w:fldChar w:fldCharType="end"/>
          </w:r>
          <w:r>
            <w:fldChar w:fldCharType="end"/>
          </w:r>
        </w:p>
        <w:p w14:paraId="7B036633">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"_Toc226460647"</w:instrText>
          </w:r>
          <w:r>
            <w:fldChar w:fldCharType="separate"/>
          </w:r>
          <w:r>
            <w:rPr>
              <w:rFonts w:hint="eastAsia" w:ascii="宋体" w:hAnsi="宋体" w:eastAsia="宋体" w:cs="Times New Roman"/>
              <w:lang w:eastAsia="zh-CN"/>
            </w:rPr>
            <w:t xml:space="preserve">5.2.3  </w:t>
          </w:r>
          <w:r>
            <w:rPr>
              <w:rFonts w:hint="eastAsia" w:ascii="宋体" w:hAnsi="宋体" w:eastAsia="宋体"/>
              <w:lang w:eastAsia="zh-CN"/>
            </w:rPr>
            <w:t>功能分布</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_Toc226460647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17</w:t>
          </w:r>
          <w:r>
            <w:rPr>
              <w:rFonts w:hint="eastAsia" w:ascii="宋体" w:hAnsi="宋体" w:eastAsia="宋体"/>
            </w:rPr>
            <w:fldChar w:fldCharType="end"/>
          </w:r>
          <w:r>
            <w:fldChar w:fldCharType="end"/>
          </w:r>
        </w:p>
        <w:p w14:paraId="1346F0E5">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"_Toc226460648"</w:instrText>
          </w:r>
          <w:r>
            <w:fldChar w:fldCharType="separate"/>
          </w:r>
          <w:r>
            <w:rPr>
              <w:rFonts w:hint="eastAsia" w:ascii="宋体" w:hAnsi="宋体" w:eastAsia="宋体"/>
              <w:lang w:eastAsia="zh-CN"/>
            </w:rPr>
            <w:t>5.2.4</w:t>
          </w:r>
          <w:r>
            <w:rPr>
              <w:rFonts w:hint="eastAsia" w:ascii="宋体" w:hAnsi="宋体" w:eastAsia="宋体"/>
              <w:spacing w:val="11"/>
              <w:lang w:eastAsia="zh-CN"/>
            </w:rPr>
            <w:t xml:space="preserve">  </w:t>
          </w:r>
          <w:r>
            <w:rPr>
              <w:rFonts w:hint="eastAsia" w:ascii="宋体" w:hAnsi="宋体" w:eastAsia="宋体" w:cs="黑体"/>
              <w:lang w:eastAsia="zh-CN"/>
            </w:rPr>
            <w:t>防火单元划分</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_Toc226460648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17</w:t>
          </w:r>
          <w:r>
            <w:rPr>
              <w:rFonts w:hint="eastAsia" w:ascii="宋体" w:hAnsi="宋体" w:eastAsia="宋体"/>
            </w:rPr>
            <w:fldChar w:fldCharType="end"/>
          </w:r>
          <w:r>
            <w:fldChar w:fldCharType="end"/>
          </w:r>
        </w:p>
        <w:p w14:paraId="04B7FA8A">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"_Toc226460649"</w:instrText>
          </w:r>
          <w:r>
            <w:fldChar w:fldCharType="separate"/>
          </w:r>
          <w:r>
            <w:rPr>
              <w:rFonts w:hint="eastAsia" w:ascii="宋体" w:hAnsi="宋体" w:eastAsia="宋体"/>
            </w:rPr>
            <w:t>5.</w:t>
          </w:r>
          <w:r>
            <w:rPr>
              <w:rFonts w:hint="eastAsia" w:ascii="宋体" w:hAnsi="宋体" w:eastAsia="宋体"/>
              <w:lang w:eastAsia="zh-CN"/>
            </w:rPr>
            <w:t>2</w:t>
          </w:r>
          <w:r>
            <w:rPr>
              <w:rFonts w:hint="eastAsia" w:ascii="宋体" w:hAnsi="宋体" w:eastAsia="宋体"/>
            </w:rPr>
            <w:t xml:space="preserve">.5  </w:t>
          </w:r>
          <w:r>
            <w:rPr>
              <w:rFonts w:hint="eastAsia" w:ascii="宋体" w:hAnsi="宋体" w:eastAsia="宋体" w:cs="黑体"/>
            </w:rPr>
            <w:t>消防通道</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_Toc226460649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18</w:t>
          </w:r>
          <w:r>
            <w:rPr>
              <w:rFonts w:hint="eastAsia" w:ascii="宋体" w:hAnsi="宋体" w:eastAsia="宋体"/>
            </w:rPr>
            <w:fldChar w:fldCharType="end"/>
          </w:r>
          <w:r>
            <w:fldChar w:fldCharType="end"/>
          </w:r>
        </w:p>
        <w:p w14:paraId="6DECADE1">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"_Toc226460650"</w:instrText>
          </w:r>
          <w:r>
            <w:fldChar w:fldCharType="separate"/>
          </w:r>
          <w:r>
            <w:rPr>
              <w:rFonts w:hint="eastAsia" w:ascii="宋体" w:hAnsi="宋体" w:eastAsia="宋体"/>
              <w:lang w:eastAsia="zh-CN"/>
            </w:rPr>
            <w:t xml:space="preserve">5.2.6  </w:t>
          </w:r>
          <w:r>
            <w:rPr>
              <w:rFonts w:hint="eastAsia" w:ascii="宋体" w:hAnsi="宋体" w:eastAsia="宋体" w:cs="黑体"/>
              <w:lang w:eastAsia="zh-CN"/>
            </w:rPr>
            <w:t>消防站点</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_Toc226460650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18</w:t>
          </w:r>
          <w:r>
            <w:rPr>
              <w:rFonts w:hint="eastAsia" w:ascii="宋体" w:hAnsi="宋体" w:eastAsia="宋体"/>
            </w:rPr>
            <w:fldChar w:fldCharType="end"/>
          </w:r>
          <w:r>
            <w:fldChar w:fldCharType="end"/>
          </w:r>
        </w:p>
        <w:p w14:paraId="584FFD21">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"_Toc226460651"</w:instrText>
          </w:r>
          <w:r>
            <w:fldChar w:fldCharType="separate"/>
          </w:r>
          <w:r>
            <w:rPr>
              <w:rFonts w:hint="eastAsia" w:ascii="宋体" w:hAnsi="宋体" w:eastAsia="宋体"/>
              <w:lang w:eastAsia="zh-CN"/>
            </w:rPr>
            <w:t xml:space="preserve">5.2.7  </w:t>
          </w:r>
          <w:r>
            <w:rPr>
              <w:rFonts w:hint="eastAsia" w:ascii="宋体" w:hAnsi="宋体" w:eastAsia="宋体" w:cs="黑体"/>
              <w:lang w:eastAsia="zh-CN"/>
            </w:rPr>
            <w:t>消防水源</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_Toc226460651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19</w:t>
          </w:r>
          <w:r>
            <w:rPr>
              <w:rFonts w:hint="eastAsia" w:ascii="宋体" w:hAnsi="宋体" w:eastAsia="宋体"/>
            </w:rPr>
            <w:fldChar w:fldCharType="end"/>
          </w:r>
          <w:r>
            <w:fldChar w:fldCharType="end"/>
          </w:r>
        </w:p>
        <w:p w14:paraId="64F16FD7">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"_Toc226460652"</w:instrText>
          </w:r>
          <w:r>
            <w:fldChar w:fldCharType="separate"/>
          </w:r>
          <w:r>
            <w:rPr>
              <w:rFonts w:hint="eastAsia" w:ascii="宋体" w:hAnsi="宋体" w:eastAsia="宋体"/>
              <w:lang w:eastAsia="zh-CN"/>
            </w:rPr>
            <w:t xml:space="preserve">5.2.8  </w:t>
          </w:r>
          <w:r>
            <w:rPr>
              <w:rFonts w:hint="eastAsia" w:ascii="宋体" w:hAnsi="宋体" w:eastAsia="宋体" w:cs="黑体"/>
              <w:lang w:eastAsia="zh-CN"/>
            </w:rPr>
            <w:t>街区消防设施</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_Toc226460652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19</w:t>
          </w:r>
          <w:r>
            <w:rPr>
              <w:rFonts w:hint="eastAsia" w:ascii="宋体" w:hAnsi="宋体" w:eastAsia="宋体"/>
            </w:rPr>
            <w:fldChar w:fldCharType="end"/>
          </w:r>
          <w:r>
            <w:fldChar w:fldCharType="end"/>
          </w:r>
        </w:p>
        <w:p w14:paraId="06E49562">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"_Toc226460653"</w:instrText>
          </w:r>
          <w:r>
            <w:fldChar w:fldCharType="separate"/>
          </w:r>
          <w:r>
            <w:rPr>
              <w:rFonts w:hint="eastAsia" w:ascii="宋体" w:hAnsi="宋体" w:eastAsia="宋体" w:cs="Times New Roman"/>
              <w:lang w:eastAsia="zh-CN"/>
            </w:rPr>
            <w:t xml:space="preserve">5.2.9  </w:t>
          </w:r>
          <w:r>
            <w:rPr>
              <w:rFonts w:hint="eastAsia" w:ascii="宋体" w:hAnsi="宋体" w:eastAsia="宋体"/>
              <w:lang w:eastAsia="zh-CN"/>
            </w:rPr>
            <w:t>防火分隔改造提升措施</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_Toc226460653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19</w:t>
          </w:r>
          <w:r>
            <w:rPr>
              <w:rFonts w:hint="eastAsia" w:ascii="宋体" w:hAnsi="宋体" w:eastAsia="宋体"/>
            </w:rPr>
            <w:fldChar w:fldCharType="end"/>
          </w:r>
          <w:r>
            <w:fldChar w:fldCharType="end"/>
          </w:r>
        </w:p>
        <w:p w14:paraId="33FD2FC7">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"_Toc226460654"</w:instrText>
          </w:r>
          <w:r>
            <w:fldChar w:fldCharType="separate"/>
          </w:r>
          <w:r>
            <w:rPr>
              <w:rFonts w:hint="eastAsia" w:ascii="宋体" w:hAnsi="宋体" w:eastAsia="宋体" w:cs="Times New Roman"/>
              <w:lang w:eastAsia="zh-CN"/>
            </w:rPr>
            <w:t xml:space="preserve">5.2.10  </w:t>
          </w:r>
          <w:r>
            <w:rPr>
              <w:rFonts w:hint="eastAsia" w:ascii="宋体" w:hAnsi="宋体" w:eastAsia="宋体"/>
              <w:lang w:eastAsia="zh-CN"/>
            </w:rPr>
            <w:t>安全疏散改造提升措施</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_Toc226460654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19</w:t>
          </w:r>
          <w:r>
            <w:rPr>
              <w:rFonts w:hint="eastAsia" w:ascii="宋体" w:hAnsi="宋体" w:eastAsia="宋体"/>
            </w:rPr>
            <w:fldChar w:fldCharType="end"/>
          </w:r>
          <w:r>
            <w:fldChar w:fldCharType="end"/>
          </w:r>
        </w:p>
        <w:p w14:paraId="6677A57E">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"_Toc226460655"</w:instrText>
          </w:r>
          <w:r>
            <w:fldChar w:fldCharType="separate"/>
          </w:r>
          <w:r>
            <w:rPr>
              <w:rFonts w:hint="eastAsia" w:ascii="宋体" w:hAnsi="宋体" w:eastAsia="宋体" w:cs="Times New Roman"/>
              <w:lang w:eastAsia="zh-CN"/>
            </w:rPr>
            <w:t xml:space="preserve">5.2.11  </w:t>
          </w:r>
          <w:r>
            <w:rPr>
              <w:rFonts w:hint="eastAsia" w:ascii="宋体" w:hAnsi="宋体" w:eastAsia="宋体"/>
              <w:lang w:eastAsia="zh-CN"/>
            </w:rPr>
            <w:t>消防设施提升措施</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_Toc226460655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20</w:t>
          </w:r>
          <w:r>
            <w:rPr>
              <w:rFonts w:hint="eastAsia" w:ascii="宋体" w:hAnsi="宋体" w:eastAsia="宋体"/>
            </w:rPr>
            <w:fldChar w:fldCharType="end"/>
          </w:r>
          <w:r>
            <w:fldChar w:fldCharType="end"/>
          </w:r>
        </w:p>
        <w:p w14:paraId="41AC1AF4">
          <w:pPr>
            <w:pStyle w:val="10"/>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"_Toc226460656"</w:instrText>
          </w:r>
          <w:r>
            <w:fldChar w:fldCharType="separate"/>
          </w:r>
          <w:r>
            <w:rPr>
              <w:rFonts w:hint="eastAsia" w:ascii="宋体" w:hAnsi="宋体" w:eastAsia="宋体" w:cs="Times New Roman"/>
              <w:lang w:eastAsia="zh-CN"/>
            </w:rPr>
            <w:t xml:space="preserve">5.3  </w:t>
          </w:r>
          <w:r>
            <w:rPr>
              <w:rFonts w:hint="eastAsia" w:ascii="宋体" w:hAnsi="宋体" w:eastAsia="宋体"/>
              <w:lang w:eastAsia="zh-CN"/>
            </w:rPr>
            <w:t>管理加强措施</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_Toc226460656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20</w:t>
          </w:r>
          <w:r>
            <w:rPr>
              <w:rFonts w:hint="eastAsia" w:ascii="宋体" w:hAnsi="宋体" w:eastAsia="宋体"/>
            </w:rPr>
            <w:fldChar w:fldCharType="end"/>
          </w:r>
          <w:r>
            <w:fldChar w:fldCharType="end"/>
          </w:r>
        </w:p>
        <w:p w14:paraId="6BC4B443">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"_Toc226460657"</w:instrText>
          </w:r>
          <w:r>
            <w:fldChar w:fldCharType="separate"/>
          </w:r>
          <w:r>
            <w:rPr>
              <w:rFonts w:hint="eastAsia" w:ascii="宋体" w:hAnsi="宋体" w:eastAsia="宋体"/>
              <w:lang w:eastAsia="zh-CN"/>
            </w:rPr>
            <w:t>5.3.1</w:t>
          </w:r>
          <w:r>
            <w:rPr>
              <w:rFonts w:hint="eastAsia" w:ascii="宋体" w:hAnsi="宋体" w:eastAsia="宋体"/>
              <w:spacing w:val="10"/>
              <w:lang w:eastAsia="zh-CN"/>
            </w:rPr>
            <w:t xml:space="preserve">  </w:t>
          </w:r>
          <w:r>
            <w:rPr>
              <w:rFonts w:hint="eastAsia" w:ascii="宋体" w:hAnsi="宋体" w:eastAsia="宋体" w:cs="黑体"/>
              <w:lang w:eastAsia="zh-CN"/>
            </w:rPr>
            <w:t>安全责任制</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_Toc226460657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20</w:t>
          </w:r>
          <w:r>
            <w:rPr>
              <w:rFonts w:hint="eastAsia" w:ascii="宋体" w:hAnsi="宋体" w:eastAsia="宋体"/>
            </w:rPr>
            <w:fldChar w:fldCharType="end"/>
          </w:r>
          <w:r>
            <w:fldChar w:fldCharType="end"/>
          </w:r>
        </w:p>
        <w:p w14:paraId="4ED99707">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"_Toc226460658"</w:instrText>
          </w:r>
          <w:r>
            <w:fldChar w:fldCharType="separate"/>
          </w:r>
          <w:r>
            <w:rPr>
              <w:rFonts w:hint="eastAsia" w:ascii="宋体" w:hAnsi="宋体" w:eastAsia="宋体"/>
              <w:lang w:eastAsia="zh-CN"/>
            </w:rPr>
            <w:t xml:space="preserve">5.3.2  </w:t>
          </w:r>
          <w:r>
            <w:rPr>
              <w:rFonts w:hint="eastAsia" w:ascii="宋体" w:hAnsi="宋体" w:eastAsia="宋体" w:cs="黑体"/>
              <w:lang w:eastAsia="zh-CN"/>
            </w:rPr>
            <w:t>微型消防站</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_Toc226460658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21</w:t>
          </w:r>
          <w:r>
            <w:rPr>
              <w:rFonts w:hint="eastAsia" w:ascii="宋体" w:hAnsi="宋体" w:eastAsia="宋体"/>
            </w:rPr>
            <w:fldChar w:fldCharType="end"/>
          </w:r>
          <w:r>
            <w:fldChar w:fldCharType="end"/>
          </w:r>
        </w:p>
        <w:p w14:paraId="73052E4A">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"_Toc226460659"</w:instrText>
          </w:r>
          <w:r>
            <w:fldChar w:fldCharType="separate"/>
          </w:r>
          <w:r>
            <w:rPr>
              <w:rFonts w:hint="eastAsia" w:ascii="宋体" w:hAnsi="宋体" w:eastAsia="宋体"/>
              <w:lang w:eastAsia="zh-CN"/>
            </w:rPr>
            <w:t xml:space="preserve">5.3.3  </w:t>
          </w:r>
          <w:r>
            <w:rPr>
              <w:rFonts w:hint="eastAsia" w:ascii="宋体" w:hAnsi="宋体" w:eastAsia="宋体" w:cs="黑体"/>
              <w:lang w:eastAsia="zh-CN"/>
            </w:rPr>
            <w:t>应急预案</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_Toc226460659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21</w:t>
          </w:r>
          <w:r>
            <w:rPr>
              <w:rFonts w:hint="eastAsia" w:ascii="宋体" w:hAnsi="宋体" w:eastAsia="宋体"/>
            </w:rPr>
            <w:fldChar w:fldCharType="end"/>
          </w:r>
          <w:r>
            <w:fldChar w:fldCharType="end"/>
          </w:r>
        </w:p>
        <w:p w14:paraId="5986EF84">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"_Toc226460660"</w:instrText>
          </w:r>
          <w:r>
            <w:fldChar w:fldCharType="separate"/>
          </w:r>
          <w:r>
            <w:rPr>
              <w:rFonts w:hint="eastAsia" w:ascii="宋体" w:hAnsi="宋体" w:eastAsia="宋体"/>
              <w:lang w:eastAsia="zh-CN"/>
            </w:rPr>
            <w:t xml:space="preserve">5.3.4  </w:t>
          </w:r>
          <w:r>
            <w:rPr>
              <w:rFonts w:hint="eastAsia" w:ascii="宋体" w:hAnsi="宋体" w:eastAsia="宋体" w:cs="黑体"/>
              <w:lang w:eastAsia="zh-CN"/>
            </w:rPr>
            <w:t>培训演练</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_Toc226460660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21</w:t>
          </w:r>
          <w:r>
            <w:rPr>
              <w:rFonts w:hint="eastAsia" w:ascii="宋体" w:hAnsi="宋体" w:eastAsia="宋体"/>
            </w:rPr>
            <w:fldChar w:fldCharType="end"/>
          </w:r>
          <w:r>
            <w:fldChar w:fldCharType="end"/>
          </w:r>
        </w:p>
        <w:p w14:paraId="0A78DF53">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"_Toc226460661"</w:instrText>
          </w:r>
          <w:r>
            <w:fldChar w:fldCharType="separate"/>
          </w:r>
          <w:r>
            <w:rPr>
              <w:rFonts w:hint="eastAsia" w:ascii="宋体" w:hAnsi="宋体" w:eastAsia="宋体"/>
              <w:lang w:eastAsia="zh-CN"/>
            </w:rPr>
            <w:t xml:space="preserve">5.3.5  </w:t>
          </w:r>
          <w:r>
            <w:rPr>
              <w:rFonts w:hint="eastAsia" w:ascii="宋体" w:hAnsi="宋体" w:eastAsia="宋体" w:cs="黑体"/>
              <w:lang w:eastAsia="zh-CN"/>
            </w:rPr>
            <w:t>排查整治</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_Toc226460661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21</w:t>
          </w:r>
          <w:r>
            <w:rPr>
              <w:rFonts w:hint="eastAsia" w:ascii="宋体" w:hAnsi="宋体" w:eastAsia="宋体"/>
            </w:rPr>
            <w:fldChar w:fldCharType="end"/>
          </w:r>
          <w:r>
            <w:fldChar w:fldCharType="end"/>
          </w:r>
        </w:p>
        <w:p w14:paraId="689EA368">
          <w:pPr>
            <w:pStyle w:val="6"/>
            <w:tabs>
              <w:tab w:val="right" w:leader="dot" w:pos="8825"/>
            </w:tabs>
            <w:rPr>
              <w:rFonts w:hint="eastAsia" w:ascii="宋体" w:hAnsi="宋体" w:eastAsia="宋体" w:cs="Arial"/>
              <w:snapToGrid/>
              <w:color w:val="auto"/>
              <w:kern w:val="2"/>
              <w:sz w:val="22"/>
              <w:szCs w:val="24"/>
              <w:lang w:eastAsia="zh-CN"/>
            </w:rPr>
          </w:pPr>
          <w:r>
            <w:fldChar w:fldCharType="begin"/>
          </w:r>
          <w:r>
            <w:instrText xml:space="preserve">Hyperlink \l "_Toc226460662"</w:instrText>
          </w:r>
          <w:r>
            <w:fldChar w:fldCharType="separate"/>
          </w:r>
          <w:r>
            <w:rPr>
              <w:rFonts w:hint="eastAsia" w:ascii="宋体" w:hAnsi="宋体" w:eastAsia="宋体"/>
              <w:lang w:eastAsia="zh-CN"/>
            </w:rPr>
            <w:t xml:space="preserve">5.3.6  </w:t>
          </w:r>
          <w:r>
            <w:rPr>
              <w:rFonts w:hint="eastAsia" w:ascii="宋体" w:hAnsi="宋体" w:eastAsia="宋体" w:cs="黑体"/>
              <w:lang w:eastAsia="zh-CN"/>
            </w:rPr>
            <w:t>检测维护</w:t>
          </w:r>
          <w:r>
            <w:rPr>
              <w:rFonts w:hint="eastAsia" w:ascii="宋体" w:hAnsi="宋体" w:eastAsia="宋体"/>
            </w:rPr>
            <w:tab/>
          </w:r>
          <w:r>
            <w:rPr>
              <w:rFonts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_Toc226460662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21</w:t>
          </w:r>
          <w:r>
            <w:rPr>
              <w:rFonts w:hint="eastAsia" w:ascii="宋体" w:hAnsi="宋体" w:eastAsia="宋体"/>
            </w:rPr>
            <w:fldChar w:fldCharType="end"/>
          </w:r>
          <w:r>
            <w:fldChar w:fldCharType="end"/>
          </w:r>
        </w:p>
        <w:p w14:paraId="76FE00BF">
          <w:pPr>
            <w:rPr>
              <w:rFonts w:hint="eastAsia" w:ascii="宋体" w:hAnsi="宋体" w:eastAsia="宋体"/>
            </w:rPr>
          </w:pPr>
          <w:r>
            <w:rPr>
              <w:rFonts w:ascii="宋体" w:hAnsi="宋体" w:eastAsia="宋体"/>
              <w:b/>
              <w:bCs/>
              <w:lang w:val="zh-CN"/>
            </w:rPr>
            <w:fldChar w:fldCharType="end"/>
          </w:r>
        </w:p>
      </w:sdtContent>
    </w:sdt>
    <w:p w14:paraId="6DB20A3C">
      <w:pPr>
        <w:pStyle w:val="2"/>
        <w:jc w:val="center"/>
        <w:rPr>
          <w:rFonts w:hint="eastAsia" w:ascii="宋体" w:hAnsi="宋体" w:eastAsia="宋体"/>
          <w:lang w:eastAsia="zh-CN"/>
        </w:rPr>
        <w:sectPr>
          <w:footerReference r:id="rId7" w:type="default"/>
          <w:pgSz w:w="11906" w:h="16839"/>
          <w:pgMar w:top="400" w:right="1530" w:bottom="2051" w:left="1541" w:header="0" w:footer="1777" w:gutter="0"/>
          <w:pgNumType w:fmt="upperRoman"/>
          <w:cols w:space="720" w:num="1"/>
          <w:docGrid w:linePitch="312" w:charSpace="0"/>
        </w:sectPr>
      </w:pPr>
    </w:p>
    <w:p w14:paraId="3D3A4FDB">
      <w:pPr>
        <w:pStyle w:val="2"/>
        <w:jc w:val="center"/>
        <w:rPr>
          <w:rFonts w:hint="eastAsia" w:ascii="宋体" w:hAnsi="宋体" w:eastAsia="宋体"/>
          <w:lang w:eastAsia="zh-CN"/>
        </w:rPr>
      </w:pPr>
      <w:bookmarkStart w:id="5" w:name="_Toc226460595"/>
      <w:r>
        <w:rPr>
          <w:rFonts w:ascii="宋体" w:hAnsi="宋体" w:eastAsia="宋体"/>
          <w:lang w:eastAsia="zh-CN"/>
        </w:rPr>
        <w:t>第一章</w:t>
      </w:r>
      <w:r>
        <w:rPr>
          <w:rFonts w:ascii="宋体" w:hAnsi="宋体" w:eastAsia="宋体"/>
          <w:spacing w:val="17"/>
          <w:lang w:eastAsia="zh-CN"/>
        </w:rPr>
        <w:t xml:space="preserve">  </w:t>
      </w:r>
      <w:r>
        <w:rPr>
          <w:rFonts w:ascii="宋体" w:hAnsi="宋体" w:eastAsia="宋体"/>
          <w:lang w:eastAsia="zh-CN"/>
        </w:rPr>
        <w:t>总</w:t>
      </w:r>
      <w:r>
        <w:rPr>
          <w:rFonts w:ascii="宋体" w:hAnsi="宋体" w:eastAsia="宋体"/>
          <w:spacing w:val="11"/>
          <w:lang w:eastAsia="zh-CN"/>
        </w:rPr>
        <w:t xml:space="preserve">  </w:t>
      </w:r>
      <w:r>
        <w:rPr>
          <w:rFonts w:ascii="宋体" w:hAnsi="宋体" w:eastAsia="宋体"/>
          <w:lang w:eastAsia="zh-CN"/>
        </w:rPr>
        <w:t>则</w:t>
      </w:r>
      <w:bookmarkEnd w:id="5"/>
    </w:p>
    <w:p w14:paraId="046C5F4F">
      <w:pPr>
        <w:pStyle w:val="3"/>
        <w:rPr>
          <w:rFonts w:hint="eastAsia" w:ascii="宋体" w:hAnsi="宋体" w:eastAsia="宋体"/>
          <w:lang w:eastAsia="zh-CN"/>
        </w:rPr>
      </w:pPr>
      <w:bookmarkStart w:id="6" w:name="bookmark7"/>
      <w:bookmarkEnd w:id="6"/>
      <w:bookmarkStart w:id="7" w:name="bookmark6"/>
      <w:bookmarkEnd w:id="7"/>
      <w:bookmarkStart w:id="8" w:name="bookmark50"/>
      <w:bookmarkEnd w:id="8"/>
      <w:r>
        <w:rPr>
          <w:rFonts w:ascii="宋体" w:hAnsi="宋体" w:eastAsia="宋体"/>
          <w:lang w:eastAsia="zh-CN"/>
        </w:rPr>
        <w:t>1.1  工作目标</w:t>
      </w:r>
    </w:p>
    <w:p w14:paraId="124FE656">
      <w:pPr>
        <w:pStyle w:val="11"/>
        <w:shd w:val="clear" w:color="auto" w:fill="FFFFFF"/>
        <w:spacing w:before="0" w:beforeAutospacing="0" w:after="0" w:afterAutospacing="0" w:line="360" w:lineRule="auto"/>
        <w:ind w:firstLine="480" w:firstLineChars="200"/>
        <w:jc w:val="both"/>
        <w:rPr>
          <w:rFonts w:hint="eastAsia"/>
        </w:rPr>
      </w:pPr>
      <w:r>
        <w:rPr>
          <w:rFonts w:hint="eastAsia"/>
        </w:rPr>
        <w:t>规</w:t>
      </w:r>
      <w:r>
        <w:rPr>
          <w:spacing w:val="-1"/>
        </w:rPr>
        <w:t>范历史文化街区防火安全保障方案编制工作组织</w:t>
      </w:r>
      <w:r>
        <w:rPr>
          <w:spacing w:val="-2"/>
        </w:rPr>
        <w:t>，明确历史文化街区防火安全</w:t>
      </w:r>
      <w:r>
        <w:rPr>
          <w:spacing w:val="-1"/>
        </w:rPr>
        <w:t>保障方案内容和深度，提高防火安全保障方案编制质量，引</w:t>
      </w:r>
      <w:r>
        <w:rPr>
          <w:spacing w:val="-2"/>
        </w:rPr>
        <w:t>导提升历史文化街区消防</w:t>
      </w:r>
      <w:r>
        <w:rPr>
          <w:spacing w:val="-3"/>
        </w:rPr>
        <w:t>安全水平。</w:t>
      </w:r>
    </w:p>
    <w:p w14:paraId="096F7E8D">
      <w:pPr>
        <w:pStyle w:val="3"/>
        <w:rPr>
          <w:rFonts w:hint="eastAsia" w:ascii="宋体" w:hAnsi="宋体" w:eastAsia="宋体"/>
          <w:lang w:eastAsia="zh-CN"/>
        </w:rPr>
      </w:pPr>
      <w:r>
        <w:rPr>
          <w:rFonts w:ascii="宋体" w:hAnsi="宋体" w:eastAsia="宋体"/>
          <w:lang w:eastAsia="zh-CN"/>
        </w:rPr>
        <w:t>1.2  适用范围</w:t>
      </w:r>
    </w:p>
    <w:p w14:paraId="6B8BCC17">
      <w:pPr>
        <w:spacing w:after="0" w:line="360" w:lineRule="auto"/>
        <w:ind w:firstLine="480" w:firstLineChars="200"/>
        <w:jc w:val="both"/>
        <w:rPr>
          <w:rFonts w:hint="eastAsia" w:ascii="宋体" w:hAnsi="宋体" w:eastAsia="宋体" w:cs="宋体"/>
          <w:snapToGrid/>
          <w:color w:val="auto"/>
          <w:sz w:val="24"/>
          <w:szCs w:val="24"/>
          <w:lang w:eastAsia="zh-CN"/>
        </w:rPr>
      </w:pPr>
      <w:r>
        <w:rPr>
          <w:rFonts w:ascii="宋体" w:hAnsi="宋体" w:eastAsia="宋体" w:cs="宋体"/>
          <w:snapToGrid/>
          <w:color w:val="auto"/>
          <w:sz w:val="24"/>
          <w:szCs w:val="24"/>
          <w:lang w:eastAsia="zh-CN"/>
        </w:rPr>
        <w:t>本导则适用于</w:t>
      </w:r>
      <w:r>
        <w:rPr>
          <w:rFonts w:hint="eastAsia" w:ascii="宋体" w:hAnsi="宋体" w:eastAsia="宋体" w:cs="宋体"/>
          <w:snapToGrid/>
          <w:color w:val="auto"/>
          <w:sz w:val="24"/>
          <w:szCs w:val="24"/>
          <w:lang w:eastAsia="zh-CN"/>
        </w:rPr>
        <w:t>苏州市</w:t>
      </w:r>
      <w:r>
        <w:rPr>
          <w:rFonts w:ascii="宋体" w:hAnsi="宋体" w:eastAsia="宋体" w:cs="宋体"/>
          <w:snapToGrid/>
          <w:color w:val="auto"/>
          <w:sz w:val="24"/>
          <w:szCs w:val="24"/>
          <w:lang w:eastAsia="zh-CN"/>
        </w:rPr>
        <w:t>历史文化街区防火安全保障方案的编制及其管理工作</w:t>
      </w:r>
      <w:r>
        <w:rPr>
          <w:rFonts w:hint="eastAsia" w:ascii="宋体" w:hAnsi="宋体" w:eastAsia="宋体" w:cs="宋体"/>
          <w:snapToGrid/>
          <w:color w:val="auto"/>
          <w:sz w:val="24"/>
          <w:szCs w:val="24"/>
          <w:lang w:eastAsia="zh-CN"/>
        </w:rPr>
        <w:t>，不包括历史文化街区内的文物保护单位及控制保护建筑</w:t>
      </w:r>
      <w:r>
        <w:rPr>
          <w:rFonts w:ascii="宋体" w:hAnsi="宋体" w:eastAsia="宋体" w:cs="宋体"/>
          <w:snapToGrid/>
          <w:color w:val="auto"/>
          <w:sz w:val="24"/>
          <w:szCs w:val="24"/>
          <w:lang w:eastAsia="zh-CN"/>
        </w:rPr>
        <w:t>。</w:t>
      </w:r>
    </w:p>
    <w:p w14:paraId="30F97E59">
      <w:pPr>
        <w:spacing w:after="0" w:line="360" w:lineRule="auto"/>
        <w:ind w:firstLine="480" w:firstLineChars="200"/>
        <w:jc w:val="both"/>
        <w:rPr>
          <w:rFonts w:hint="eastAsia" w:ascii="宋体" w:hAnsi="宋体" w:eastAsia="宋体" w:cs="宋体"/>
          <w:snapToGrid/>
          <w:color w:val="auto"/>
          <w:sz w:val="24"/>
          <w:szCs w:val="24"/>
          <w:lang w:eastAsia="zh-CN"/>
        </w:rPr>
      </w:pPr>
      <w:r>
        <w:rPr>
          <w:rFonts w:hint="eastAsia" w:ascii="宋体" w:hAnsi="宋体" w:eastAsia="宋体" w:cs="宋体"/>
          <w:snapToGrid/>
          <w:color w:val="auto"/>
          <w:sz w:val="24"/>
          <w:szCs w:val="24"/>
          <w:lang w:eastAsia="zh-CN"/>
        </w:rPr>
        <w:t>历史城区、</w:t>
      </w:r>
      <w:r>
        <w:rPr>
          <w:rFonts w:ascii="宋体" w:hAnsi="宋体" w:eastAsia="宋体" w:cs="宋体"/>
          <w:snapToGrid/>
          <w:color w:val="auto"/>
          <w:sz w:val="24"/>
          <w:szCs w:val="24"/>
          <w:lang w:eastAsia="zh-CN"/>
        </w:rPr>
        <w:t>历史地段、历史风貌区</w:t>
      </w:r>
      <w:r>
        <w:rPr>
          <w:rFonts w:hint="eastAsia" w:ascii="宋体" w:hAnsi="宋体" w:eastAsia="宋体" w:cs="宋体"/>
          <w:snapToGrid/>
          <w:color w:val="auto"/>
          <w:sz w:val="24"/>
          <w:szCs w:val="24"/>
          <w:lang w:eastAsia="zh-CN"/>
        </w:rPr>
        <w:t>、历史文化名镇（名村）、老街</w:t>
      </w:r>
      <w:r>
        <w:rPr>
          <w:rFonts w:ascii="宋体" w:hAnsi="宋体" w:eastAsia="宋体" w:cs="宋体"/>
          <w:snapToGrid/>
          <w:color w:val="auto"/>
          <w:sz w:val="24"/>
          <w:szCs w:val="24"/>
          <w:lang w:eastAsia="zh-CN"/>
        </w:rPr>
        <w:t>可参照本导则编制防火安全保障方案。</w:t>
      </w:r>
    </w:p>
    <w:p w14:paraId="76569B25">
      <w:pPr>
        <w:spacing w:line="341" w:lineRule="auto"/>
        <w:rPr>
          <w:rFonts w:hint="eastAsia" w:ascii="宋体" w:hAnsi="宋体" w:eastAsia="宋体" w:cs="宋体"/>
          <w:sz w:val="24"/>
          <w:szCs w:val="24"/>
          <w:lang w:eastAsia="zh-CN"/>
        </w:rPr>
        <w:sectPr>
          <w:pgSz w:w="11906" w:h="16839"/>
          <w:pgMar w:top="400" w:right="1530" w:bottom="2051" w:left="1541" w:header="0" w:footer="1777" w:gutter="0"/>
          <w:cols w:space="720" w:num="1"/>
          <w:docGrid w:linePitch="312" w:charSpace="0"/>
        </w:sectPr>
      </w:pPr>
    </w:p>
    <w:p w14:paraId="29CEEDE1">
      <w:pPr>
        <w:pStyle w:val="2"/>
        <w:jc w:val="center"/>
        <w:rPr>
          <w:rFonts w:hint="eastAsia" w:ascii="宋体" w:hAnsi="宋体" w:eastAsia="宋体"/>
          <w:lang w:eastAsia="zh-CN"/>
        </w:rPr>
      </w:pPr>
      <w:bookmarkStart w:id="9" w:name="bookmark8"/>
      <w:bookmarkEnd w:id="9"/>
      <w:bookmarkStart w:id="10" w:name="bookmark9"/>
      <w:bookmarkEnd w:id="10"/>
      <w:bookmarkStart w:id="11" w:name="_Toc226460598"/>
      <w:r>
        <w:rPr>
          <w:rFonts w:ascii="宋体" w:hAnsi="宋体" w:eastAsia="宋体"/>
          <w:lang w:eastAsia="zh-CN"/>
        </w:rPr>
        <w:t>第二章</w:t>
      </w:r>
      <w:r>
        <w:rPr>
          <w:rFonts w:ascii="宋体" w:hAnsi="宋体" w:eastAsia="宋体"/>
          <w:spacing w:val="12"/>
          <w:lang w:eastAsia="zh-CN"/>
        </w:rPr>
        <w:t xml:space="preserve">  </w:t>
      </w:r>
      <w:r>
        <w:rPr>
          <w:rFonts w:ascii="宋体" w:hAnsi="宋体" w:eastAsia="宋体"/>
          <w:lang w:eastAsia="zh-CN"/>
        </w:rPr>
        <w:t>术</w:t>
      </w:r>
      <w:r>
        <w:rPr>
          <w:rFonts w:ascii="宋体" w:hAnsi="宋体" w:eastAsia="宋体"/>
          <w:spacing w:val="11"/>
          <w:lang w:eastAsia="zh-CN"/>
        </w:rPr>
        <w:t xml:space="preserve">  </w:t>
      </w:r>
      <w:r>
        <w:rPr>
          <w:rFonts w:ascii="宋体" w:hAnsi="宋体" w:eastAsia="宋体"/>
          <w:lang w:eastAsia="zh-CN"/>
        </w:rPr>
        <w:t>语</w:t>
      </w:r>
      <w:bookmarkEnd w:id="11"/>
    </w:p>
    <w:p w14:paraId="4A46F579">
      <w:pPr>
        <w:pStyle w:val="3"/>
        <w:rPr>
          <w:rFonts w:hint="eastAsia" w:ascii="宋体" w:hAnsi="宋体" w:eastAsia="宋体"/>
          <w:lang w:eastAsia="zh-CN"/>
        </w:rPr>
      </w:pPr>
      <w:bookmarkStart w:id="12" w:name="_Toc226460601"/>
      <w:r>
        <w:rPr>
          <w:rFonts w:hint="eastAsia" w:ascii="宋体" w:hAnsi="宋体" w:eastAsia="宋体"/>
          <w:lang w:eastAsia="zh-CN"/>
        </w:rPr>
        <w:t>2.1</w:t>
      </w:r>
      <w:r>
        <w:rPr>
          <w:rFonts w:ascii="宋体" w:hAnsi="宋体" w:eastAsia="宋体"/>
          <w:lang w:eastAsia="zh-CN"/>
        </w:rPr>
        <w:t xml:space="preserve">  </w:t>
      </w:r>
      <w:r>
        <w:rPr>
          <w:rFonts w:hint="eastAsia" w:ascii="宋体" w:hAnsi="宋体" w:eastAsia="宋体"/>
          <w:lang w:eastAsia="zh-CN"/>
        </w:rPr>
        <w:t>历史文化街区</w:t>
      </w:r>
    </w:p>
    <w:p w14:paraId="2CC9F5BB">
      <w:pPr>
        <w:pStyle w:val="11"/>
        <w:shd w:val="clear" w:color="auto" w:fill="FFFFFF"/>
        <w:spacing w:before="0" w:beforeAutospacing="0" w:after="0" w:afterAutospacing="0" w:line="360" w:lineRule="auto"/>
        <w:ind w:firstLine="480" w:firstLineChars="200"/>
        <w:jc w:val="both"/>
        <w:rPr>
          <w:rFonts w:hint="eastAsia"/>
        </w:rPr>
      </w:pPr>
      <w:r>
        <w:rPr>
          <w:rFonts w:hint="eastAsia"/>
        </w:rPr>
        <w:t>经省、自治区、直辖市人民政府核定公布的保存文物特别丰富、历史建筑集中成片、能够较完整和真实地体现传统格局和历史风貌，并具有一定规模的历史地段。</w:t>
      </w:r>
    </w:p>
    <w:p w14:paraId="22901E29">
      <w:pPr>
        <w:pStyle w:val="3"/>
        <w:rPr>
          <w:rFonts w:hint="eastAsia" w:ascii="宋体" w:hAnsi="宋体" w:eastAsia="宋体"/>
          <w:lang w:eastAsia="zh-CN"/>
        </w:rPr>
      </w:pPr>
      <w:r>
        <w:rPr>
          <w:rFonts w:hint="eastAsia" w:ascii="宋体" w:hAnsi="宋体" w:eastAsia="宋体"/>
          <w:lang w:eastAsia="zh-CN"/>
        </w:rPr>
        <w:t>2.2</w:t>
      </w:r>
      <w:r>
        <w:rPr>
          <w:rFonts w:ascii="宋体" w:hAnsi="宋体" w:eastAsia="宋体"/>
          <w:lang w:eastAsia="zh-CN"/>
        </w:rPr>
        <w:t xml:space="preserve">  </w:t>
      </w:r>
      <w:r>
        <w:rPr>
          <w:rFonts w:hint="eastAsia" w:ascii="宋体" w:hAnsi="宋体" w:eastAsia="宋体"/>
          <w:lang w:eastAsia="zh-CN"/>
        </w:rPr>
        <w:t>防火控制区</w:t>
      </w:r>
    </w:p>
    <w:p w14:paraId="6DBA766D">
      <w:pPr>
        <w:pStyle w:val="11"/>
        <w:shd w:val="clear" w:color="auto" w:fill="FFFFFF"/>
        <w:spacing w:before="0" w:beforeAutospacing="0" w:after="0" w:afterAutospacing="0" w:line="360" w:lineRule="auto"/>
        <w:ind w:firstLine="480" w:firstLineChars="200"/>
        <w:jc w:val="both"/>
        <w:rPr>
          <w:rFonts w:hint="eastAsia"/>
        </w:rPr>
      </w:pPr>
      <w:r>
        <w:rPr>
          <w:rFonts w:hint="eastAsia"/>
        </w:rPr>
        <w:t>结合现有历史文化街区街巷格局以及保护更新建设边界，利用防火墙（封火墙）、城市道路、消防道路、防火隔离带、天然河道等分隔，划分的能在一定时间内防止火灾蔓延扩大至相邻区域的自然街区。</w:t>
      </w:r>
    </w:p>
    <w:p w14:paraId="1267C7C6">
      <w:pPr>
        <w:pStyle w:val="3"/>
        <w:rPr>
          <w:rFonts w:hint="eastAsia" w:ascii="宋体" w:hAnsi="宋体" w:eastAsia="宋体"/>
          <w:lang w:eastAsia="zh-CN"/>
        </w:rPr>
      </w:pPr>
      <w:r>
        <w:rPr>
          <w:rFonts w:hint="eastAsia" w:ascii="宋体" w:hAnsi="宋体" w:eastAsia="宋体"/>
          <w:lang w:eastAsia="zh-CN"/>
        </w:rPr>
        <w:t>2.3</w:t>
      </w:r>
      <w:r>
        <w:rPr>
          <w:rFonts w:ascii="宋体" w:hAnsi="宋体" w:eastAsia="宋体"/>
          <w:lang w:eastAsia="zh-CN"/>
        </w:rPr>
        <w:t xml:space="preserve">  </w:t>
      </w:r>
      <w:r>
        <w:rPr>
          <w:rFonts w:hint="eastAsia" w:ascii="宋体" w:hAnsi="宋体" w:eastAsia="宋体"/>
          <w:lang w:eastAsia="zh-CN"/>
        </w:rPr>
        <w:t>防火组团</w:t>
      </w:r>
    </w:p>
    <w:p w14:paraId="45AC749F">
      <w:pPr>
        <w:pStyle w:val="11"/>
        <w:shd w:val="clear" w:color="auto" w:fill="FFFFFF"/>
        <w:spacing w:before="0" w:beforeAutospacing="0" w:after="0" w:afterAutospacing="0" w:line="360" w:lineRule="auto"/>
        <w:ind w:firstLine="480" w:firstLineChars="200"/>
        <w:jc w:val="both"/>
        <w:rPr>
          <w:rFonts w:hint="eastAsia"/>
        </w:rPr>
      </w:pPr>
      <w:r>
        <w:rPr>
          <w:rFonts w:hint="eastAsia"/>
        </w:rPr>
        <w:t>对于防火控制区内集中连片的传统建筑，划分成若干成组布置的建筑防火组团，组团内建筑可维持毗连现状，组团之间应因地制宜采取防止火灾蔓延的技术措施，综合控制火灾荷载、保障消防救援与疏散。</w:t>
      </w:r>
    </w:p>
    <w:bookmarkEnd w:id="12"/>
    <w:p w14:paraId="0BAC54D3">
      <w:pPr>
        <w:pStyle w:val="3"/>
        <w:rPr>
          <w:rFonts w:hint="eastAsia" w:ascii="宋体" w:hAnsi="宋体" w:eastAsia="宋体"/>
          <w:lang w:eastAsia="zh-CN"/>
        </w:rPr>
      </w:pPr>
      <w:bookmarkStart w:id="13" w:name="_Toc226460603"/>
      <w:r>
        <w:rPr>
          <w:rFonts w:ascii="宋体" w:hAnsi="宋体" w:eastAsia="宋体"/>
          <w:lang w:eastAsia="zh-CN"/>
        </w:rPr>
        <w:t>2</w:t>
      </w:r>
      <w:r>
        <w:rPr>
          <w:rFonts w:hint="eastAsia" w:ascii="宋体" w:hAnsi="宋体" w:eastAsia="宋体"/>
          <w:lang w:eastAsia="zh-CN"/>
        </w:rPr>
        <w:t>.4</w:t>
      </w:r>
      <w:r>
        <w:rPr>
          <w:rFonts w:ascii="宋体" w:hAnsi="宋体" w:eastAsia="宋体"/>
          <w:lang w:eastAsia="zh-CN"/>
        </w:rPr>
        <w:t xml:space="preserve">  防火隔离带</w:t>
      </w:r>
      <w:bookmarkEnd w:id="13"/>
    </w:p>
    <w:p w14:paraId="7C73D529">
      <w:pPr>
        <w:pStyle w:val="11"/>
        <w:shd w:val="clear" w:color="auto" w:fill="FFFFFF"/>
        <w:spacing w:before="0" w:beforeAutospacing="0" w:after="0" w:afterAutospacing="0" w:line="360" w:lineRule="auto"/>
        <w:ind w:firstLine="480" w:firstLineChars="200"/>
        <w:jc w:val="both"/>
        <w:rPr>
          <w:rFonts w:hint="eastAsia"/>
        </w:rPr>
      </w:pPr>
      <w:r>
        <w:t>能在一定时间内起到防止火灾蔓延至相邻建筑或区域的隔离空间。</w:t>
      </w:r>
    </w:p>
    <w:p w14:paraId="5960A90B">
      <w:pPr>
        <w:pStyle w:val="3"/>
        <w:rPr>
          <w:rFonts w:hint="eastAsia" w:ascii="宋体" w:hAnsi="宋体" w:eastAsia="宋体"/>
          <w:lang w:eastAsia="zh-CN"/>
        </w:rPr>
      </w:pPr>
      <w:r>
        <w:rPr>
          <w:rFonts w:hint="eastAsia" w:ascii="宋体" w:hAnsi="宋体" w:eastAsia="宋体"/>
          <w:lang w:eastAsia="zh-CN"/>
        </w:rPr>
        <w:t>2.5</w:t>
      </w:r>
      <w:r>
        <w:rPr>
          <w:rFonts w:ascii="宋体" w:hAnsi="宋体" w:eastAsia="宋体"/>
          <w:lang w:eastAsia="zh-CN"/>
        </w:rPr>
        <w:t xml:space="preserve">  </w:t>
      </w:r>
      <w:r>
        <w:rPr>
          <w:rFonts w:hint="eastAsia" w:ascii="宋体" w:hAnsi="宋体" w:eastAsia="宋体"/>
          <w:lang w:eastAsia="zh-CN"/>
        </w:rPr>
        <w:t>消防道路</w:t>
      </w:r>
    </w:p>
    <w:p w14:paraId="24434D23">
      <w:pPr>
        <w:pStyle w:val="11"/>
        <w:shd w:val="clear" w:color="auto" w:fill="FFFFFF"/>
        <w:spacing w:before="0" w:beforeAutospacing="0" w:after="0" w:afterAutospacing="0" w:line="360" w:lineRule="auto"/>
        <w:ind w:firstLine="480" w:firstLineChars="200"/>
        <w:jc w:val="both"/>
        <w:rPr>
          <w:rFonts w:hint="eastAsia"/>
        </w:rPr>
      </w:pPr>
      <w:r>
        <w:rPr>
          <w:rFonts w:hint="eastAsia"/>
        </w:rPr>
        <w:t>根据历史文化街区防火、救援需要和实际情况确定的，供一般消防车、微型消防车、消防摩托车以及手抬机动消防泵通行的道路。</w:t>
      </w:r>
    </w:p>
    <w:p w14:paraId="2E661CC6">
      <w:pPr>
        <w:pStyle w:val="11"/>
        <w:shd w:val="clear" w:color="auto" w:fill="FFFFFF"/>
        <w:spacing w:before="0" w:beforeAutospacing="0" w:after="0" w:afterAutospacing="0" w:line="360" w:lineRule="auto"/>
        <w:ind w:firstLine="480" w:firstLineChars="200"/>
        <w:jc w:val="both"/>
        <w:rPr>
          <w:rFonts w:hint="eastAsia"/>
        </w:rPr>
      </w:pPr>
    </w:p>
    <w:p w14:paraId="41DA3165">
      <w:pPr>
        <w:spacing w:line="218" w:lineRule="auto"/>
        <w:rPr>
          <w:rFonts w:hint="eastAsia" w:ascii="宋体" w:hAnsi="宋体" w:eastAsia="宋体" w:cs="宋体"/>
          <w:sz w:val="24"/>
          <w:szCs w:val="24"/>
          <w:lang w:eastAsia="zh-CN"/>
        </w:rPr>
        <w:sectPr>
          <w:footerReference r:id="rId8" w:type="default"/>
          <w:pgSz w:w="11906" w:h="16839"/>
          <w:pgMar w:top="400" w:right="1469" w:bottom="2051" w:left="1537" w:header="0" w:footer="1777" w:gutter="0"/>
          <w:cols w:space="720" w:num="1"/>
          <w:docGrid w:linePitch="312" w:charSpace="0"/>
        </w:sectPr>
      </w:pPr>
    </w:p>
    <w:p w14:paraId="2645846D">
      <w:pPr>
        <w:pStyle w:val="2"/>
        <w:jc w:val="center"/>
        <w:rPr>
          <w:rFonts w:hint="eastAsia" w:ascii="宋体" w:hAnsi="宋体" w:eastAsia="宋体"/>
          <w:lang w:eastAsia="zh-CN"/>
        </w:rPr>
      </w:pPr>
      <w:bookmarkStart w:id="14" w:name="bookmark11"/>
      <w:bookmarkEnd w:id="14"/>
      <w:bookmarkStart w:id="15" w:name="bookmark13"/>
      <w:bookmarkEnd w:id="15"/>
      <w:bookmarkStart w:id="16" w:name="bookmark10"/>
      <w:bookmarkEnd w:id="16"/>
      <w:bookmarkStart w:id="17" w:name="bookmark12"/>
      <w:bookmarkEnd w:id="17"/>
      <w:bookmarkStart w:id="18" w:name="_Toc226460604"/>
      <w:r>
        <w:rPr>
          <w:rFonts w:ascii="宋体" w:hAnsi="宋体" w:eastAsia="宋体"/>
          <w:lang w:eastAsia="zh-CN"/>
        </w:rPr>
        <w:t>第三章</w:t>
      </w:r>
      <w:r>
        <w:rPr>
          <w:rFonts w:ascii="宋体" w:hAnsi="宋体" w:eastAsia="宋体"/>
          <w:spacing w:val="18"/>
          <w:lang w:eastAsia="zh-CN"/>
        </w:rPr>
        <w:t xml:space="preserve">  </w:t>
      </w:r>
      <w:r>
        <w:rPr>
          <w:rFonts w:ascii="宋体" w:hAnsi="宋体" w:eastAsia="宋体"/>
          <w:lang w:eastAsia="zh-CN"/>
        </w:rPr>
        <w:t>总体要求</w:t>
      </w:r>
      <w:bookmarkEnd w:id="18"/>
    </w:p>
    <w:p w14:paraId="73E9FD0E">
      <w:pPr>
        <w:pStyle w:val="3"/>
        <w:rPr>
          <w:rFonts w:hint="eastAsia" w:ascii="宋体" w:hAnsi="宋体" w:eastAsia="宋体" w:cs="黑体"/>
          <w:lang w:eastAsia="zh-CN"/>
        </w:rPr>
      </w:pPr>
      <w:bookmarkStart w:id="19" w:name="bookmark51"/>
      <w:bookmarkEnd w:id="19"/>
      <w:bookmarkStart w:id="20" w:name="_Toc226460605"/>
      <w:r>
        <w:rPr>
          <w:rFonts w:ascii="宋体" w:hAnsi="宋体" w:eastAsia="宋体"/>
          <w:lang w:eastAsia="zh-CN"/>
        </w:rPr>
        <w:t xml:space="preserve">3.1  </w:t>
      </w:r>
      <w:r>
        <w:rPr>
          <w:rFonts w:ascii="宋体" w:hAnsi="宋体" w:eastAsia="宋体" w:cs="黑体"/>
          <w:lang w:eastAsia="zh-CN"/>
        </w:rPr>
        <w:t>编制依据</w:t>
      </w:r>
      <w:bookmarkEnd w:id="20"/>
    </w:p>
    <w:p w14:paraId="09334674">
      <w:pPr>
        <w:pStyle w:val="4"/>
        <w:rPr>
          <w:rFonts w:hint="eastAsia" w:ascii="宋体" w:hAnsi="宋体" w:eastAsia="宋体" w:cs="黑体"/>
          <w:lang w:eastAsia="zh-CN"/>
        </w:rPr>
      </w:pPr>
      <w:bookmarkStart w:id="21" w:name="_Toc226460606"/>
      <w:r>
        <w:rPr>
          <w:rFonts w:ascii="宋体" w:hAnsi="宋体" w:eastAsia="宋体"/>
          <w:lang w:eastAsia="zh-CN"/>
        </w:rPr>
        <w:t xml:space="preserve">3.1.1  </w:t>
      </w:r>
      <w:r>
        <w:rPr>
          <w:rFonts w:ascii="宋体" w:hAnsi="宋体" w:eastAsia="宋体" w:cs="黑体"/>
          <w:lang w:eastAsia="zh-CN"/>
        </w:rPr>
        <w:t>相关法律法规</w:t>
      </w:r>
      <w:bookmarkEnd w:id="21"/>
    </w:p>
    <w:p w14:paraId="10CBB951">
      <w:pPr>
        <w:spacing w:after="0" w:line="360" w:lineRule="auto"/>
        <w:ind w:firstLine="472" w:firstLineChars="200"/>
        <w:jc w:val="both"/>
        <w:rPr>
          <w:rFonts w:hint="eastAsia" w:ascii="宋体" w:hAnsi="宋体" w:eastAsia="宋体" w:cs="宋体"/>
          <w:sz w:val="24"/>
          <w:szCs w:val="24"/>
          <w:lang w:eastAsia="zh-CN"/>
        </w:rPr>
      </w:pPr>
      <w:r>
        <w:rPr>
          <w:rFonts w:ascii="宋体" w:hAnsi="宋体" w:eastAsia="宋体" w:cs="宋体"/>
          <w:spacing w:val="-2"/>
          <w:sz w:val="24"/>
          <w:szCs w:val="24"/>
          <w:lang w:eastAsia="zh-CN"/>
        </w:rPr>
        <w:t>《中华人民共和国建筑法》</w:t>
      </w:r>
      <w:r>
        <w:rPr>
          <w:rFonts w:hint="eastAsia" w:ascii="宋体" w:hAnsi="宋体" w:eastAsia="宋体" w:cs="宋体"/>
          <w:spacing w:val="-2"/>
          <w:sz w:val="24"/>
          <w:szCs w:val="24"/>
          <w:lang w:eastAsia="zh-CN"/>
        </w:rPr>
        <w:t>；</w:t>
      </w:r>
    </w:p>
    <w:p w14:paraId="35212ABE">
      <w:pPr>
        <w:spacing w:after="0" w:line="360" w:lineRule="auto"/>
        <w:ind w:firstLine="472" w:firstLineChars="200"/>
        <w:jc w:val="both"/>
        <w:rPr>
          <w:rFonts w:hint="eastAsia" w:ascii="宋体" w:hAnsi="宋体" w:eastAsia="宋体" w:cs="宋体"/>
          <w:sz w:val="24"/>
          <w:szCs w:val="24"/>
          <w:lang w:eastAsia="zh-CN"/>
        </w:rPr>
      </w:pPr>
      <w:r>
        <w:rPr>
          <w:rFonts w:ascii="宋体" w:hAnsi="宋体" w:eastAsia="宋体" w:cs="宋体"/>
          <w:spacing w:val="-2"/>
          <w:sz w:val="24"/>
          <w:szCs w:val="24"/>
          <w:lang w:eastAsia="zh-CN"/>
        </w:rPr>
        <w:t>《中华人民共和国消防法》</w:t>
      </w:r>
      <w:r>
        <w:rPr>
          <w:rFonts w:hint="eastAsia" w:ascii="宋体" w:hAnsi="宋体" w:eastAsia="宋体" w:cs="宋体"/>
          <w:spacing w:val="-2"/>
          <w:sz w:val="24"/>
          <w:szCs w:val="24"/>
          <w:lang w:eastAsia="zh-CN"/>
        </w:rPr>
        <w:t>；</w:t>
      </w:r>
    </w:p>
    <w:p w14:paraId="1FB9F23E">
      <w:pPr>
        <w:spacing w:after="0" w:line="360" w:lineRule="auto"/>
        <w:ind w:firstLine="476" w:firstLineChars="200"/>
        <w:jc w:val="both"/>
        <w:rPr>
          <w:rFonts w:ascii="宋体" w:hAnsi="宋体" w:eastAsia="宋体" w:cs="宋体"/>
          <w:spacing w:val="-1"/>
          <w:sz w:val="24"/>
          <w:szCs w:val="24"/>
          <w:lang w:eastAsia="zh-CN"/>
        </w:rPr>
      </w:pPr>
      <w:r>
        <w:rPr>
          <w:rFonts w:ascii="宋体" w:hAnsi="宋体" w:eastAsia="宋体" w:cs="宋体"/>
          <w:spacing w:val="-1"/>
          <w:sz w:val="24"/>
          <w:szCs w:val="24"/>
          <w:lang w:eastAsia="zh-CN"/>
        </w:rPr>
        <w:t>《历史文化名城名镇名村保护条例》</w:t>
      </w:r>
      <w:r>
        <w:rPr>
          <w:rFonts w:hint="eastAsia" w:ascii="宋体" w:hAnsi="宋体" w:eastAsia="宋体" w:cs="宋体"/>
          <w:spacing w:val="-1"/>
          <w:sz w:val="24"/>
          <w:szCs w:val="24"/>
          <w:lang w:eastAsia="zh-CN"/>
        </w:rPr>
        <w:t>；</w:t>
      </w:r>
    </w:p>
    <w:p w14:paraId="058D9D6A">
      <w:pPr>
        <w:spacing w:after="0" w:line="360" w:lineRule="auto"/>
        <w:ind w:firstLine="476" w:firstLineChars="200"/>
        <w:jc w:val="both"/>
        <w:rPr>
          <w:rFonts w:ascii="宋体" w:hAnsi="宋体" w:eastAsia="宋体" w:cs="宋体"/>
          <w:spacing w:val="-1"/>
          <w:sz w:val="24"/>
          <w:szCs w:val="24"/>
          <w:lang w:eastAsia="zh-CN"/>
        </w:rPr>
      </w:pPr>
      <w:r>
        <w:rPr>
          <w:rFonts w:ascii="宋体" w:hAnsi="宋体" w:eastAsia="宋体" w:cs="宋体"/>
          <w:spacing w:val="-1"/>
          <w:sz w:val="24"/>
          <w:szCs w:val="24"/>
          <w:lang w:eastAsia="zh-CN"/>
        </w:rPr>
        <w:t>《建设工程消防设计审查验收管理暂行规定》</w:t>
      </w:r>
      <w:r>
        <w:rPr>
          <w:rFonts w:hint="eastAsia" w:ascii="宋体" w:hAnsi="宋体" w:eastAsia="宋体" w:cs="宋体"/>
          <w:spacing w:val="-1"/>
          <w:sz w:val="24"/>
          <w:szCs w:val="24"/>
          <w:lang w:eastAsia="zh-CN"/>
        </w:rPr>
        <w:t>；</w:t>
      </w:r>
    </w:p>
    <w:p w14:paraId="473558CE">
      <w:pPr>
        <w:spacing w:after="0" w:line="360" w:lineRule="auto"/>
        <w:ind w:firstLine="448" w:firstLineChars="200"/>
        <w:jc w:val="both"/>
        <w:rPr>
          <w:rFonts w:hint="eastAsia" w:ascii="宋体" w:hAnsi="宋体" w:eastAsia="宋体" w:cs="宋体"/>
          <w:sz w:val="24"/>
          <w:szCs w:val="24"/>
          <w:lang w:eastAsia="zh-CN"/>
        </w:rPr>
      </w:pPr>
      <w:r>
        <w:rPr>
          <w:rFonts w:ascii="宋体" w:hAnsi="宋体" w:eastAsia="宋体" w:cs="宋体"/>
          <w:spacing w:val="-8"/>
          <w:sz w:val="24"/>
          <w:szCs w:val="24"/>
          <w:lang w:eastAsia="zh-CN"/>
        </w:rPr>
        <w:t>《江苏省消防条例》</w:t>
      </w:r>
      <w:r>
        <w:rPr>
          <w:rFonts w:hint="eastAsia" w:ascii="宋体" w:hAnsi="宋体" w:eastAsia="宋体" w:cs="宋体"/>
          <w:spacing w:val="-8"/>
          <w:sz w:val="24"/>
          <w:szCs w:val="24"/>
          <w:lang w:eastAsia="zh-CN"/>
        </w:rPr>
        <w:t>；</w:t>
      </w:r>
    </w:p>
    <w:p w14:paraId="2AA785EF">
      <w:pPr>
        <w:spacing w:after="0" w:line="360" w:lineRule="auto"/>
        <w:ind w:firstLine="500" w:firstLineChars="200"/>
        <w:jc w:val="both"/>
        <w:rPr>
          <w:rFonts w:hint="eastAsia" w:ascii="宋体" w:hAnsi="宋体" w:eastAsia="宋体" w:cs="宋体"/>
          <w:sz w:val="24"/>
          <w:szCs w:val="24"/>
          <w:lang w:eastAsia="zh-CN"/>
        </w:rPr>
      </w:pPr>
      <w:r>
        <w:rPr>
          <w:rFonts w:ascii="宋体" w:hAnsi="宋体" w:eastAsia="宋体" w:cs="宋体"/>
          <w:spacing w:val="5"/>
          <w:sz w:val="24"/>
          <w:szCs w:val="24"/>
          <w:lang w:eastAsia="zh-CN"/>
        </w:rPr>
        <w:t>《江苏省人民代表大会常务委员会关于在城乡建设中加强历史文化保护传承的</w:t>
      </w:r>
      <w:r>
        <w:rPr>
          <w:rFonts w:ascii="宋体" w:hAnsi="宋体" w:eastAsia="宋体" w:cs="宋体"/>
          <w:spacing w:val="-6"/>
          <w:sz w:val="24"/>
          <w:szCs w:val="24"/>
          <w:lang w:eastAsia="zh-CN"/>
        </w:rPr>
        <w:t>决定》</w:t>
      </w:r>
      <w:r>
        <w:rPr>
          <w:rFonts w:hint="eastAsia" w:ascii="宋体" w:hAnsi="宋体" w:eastAsia="宋体" w:cs="宋体"/>
          <w:spacing w:val="-6"/>
          <w:sz w:val="24"/>
          <w:szCs w:val="24"/>
          <w:lang w:eastAsia="zh-CN"/>
        </w:rPr>
        <w:t>；</w:t>
      </w:r>
    </w:p>
    <w:p w14:paraId="3640D112">
      <w:pPr>
        <w:spacing w:after="0" w:line="360" w:lineRule="auto"/>
        <w:ind w:firstLine="476" w:firstLineChars="200"/>
        <w:jc w:val="both"/>
        <w:rPr>
          <w:rFonts w:hint="eastAsia" w:ascii="宋体" w:hAnsi="宋体" w:eastAsia="宋体" w:cs="宋体"/>
          <w:sz w:val="24"/>
          <w:szCs w:val="24"/>
          <w:lang w:eastAsia="zh-CN"/>
        </w:rPr>
      </w:pPr>
      <w:r>
        <w:rPr>
          <w:rFonts w:ascii="宋体" w:hAnsi="宋体" w:eastAsia="宋体" w:cs="宋体"/>
          <w:spacing w:val="-1"/>
          <w:sz w:val="24"/>
          <w:szCs w:val="24"/>
          <w:lang w:eastAsia="zh-CN"/>
        </w:rPr>
        <w:t>《省政府办公厅印发关于支持城市更新行动若干政策的通知》</w:t>
      </w:r>
      <w:r>
        <w:rPr>
          <w:rFonts w:hint="eastAsia" w:ascii="宋体" w:hAnsi="宋体" w:eastAsia="宋体" w:cs="宋体"/>
          <w:spacing w:val="-1"/>
          <w:sz w:val="24"/>
          <w:szCs w:val="24"/>
          <w:lang w:eastAsia="zh-CN"/>
        </w:rPr>
        <w:t>；</w:t>
      </w:r>
    </w:p>
    <w:p w14:paraId="0ACDA255">
      <w:pPr>
        <w:spacing w:after="0" w:line="360" w:lineRule="auto"/>
        <w:ind w:firstLine="472" w:firstLineChars="200"/>
        <w:jc w:val="both"/>
        <w:rPr>
          <w:rFonts w:hint="eastAsia" w:ascii="宋体" w:hAnsi="宋体" w:eastAsia="宋体" w:cs="宋体"/>
          <w:sz w:val="24"/>
          <w:szCs w:val="24"/>
          <w:lang w:eastAsia="zh-CN"/>
        </w:rPr>
      </w:pPr>
      <w:r>
        <w:rPr>
          <w:rFonts w:ascii="宋体" w:hAnsi="宋体" w:eastAsia="宋体" w:cs="宋体"/>
          <w:spacing w:val="-2"/>
          <w:sz w:val="24"/>
          <w:szCs w:val="24"/>
          <w:lang w:eastAsia="zh-CN"/>
        </w:rPr>
        <w:t>《</w:t>
      </w:r>
      <w:r>
        <w:rPr>
          <w:rFonts w:hint="eastAsia" w:ascii="宋体" w:hAnsi="宋体" w:eastAsia="宋体" w:cs="宋体"/>
          <w:spacing w:val="-2"/>
          <w:sz w:val="24"/>
          <w:szCs w:val="24"/>
          <w:lang w:eastAsia="zh-CN"/>
        </w:rPr>
        <w:t>苏州市城市更新</w:t>
      </w:r>
      <w:r>
        <w:rPr>
          <w:rFonts w:ascii="宋体" w:hAnsi="宋体" w:eastAsia="宋体" w:cs="宋体"/>
          <w:spacing w:val="-2"/>
          <w:sz w:val="24"/>
          <w:szCs w:val="24"/>
          <w:lang w:eastAsia="zh-CN"/>
        </w:rPr>
        <w:t>条例》</w:t>
      </w:r>
      <w:r>
        <w:rPr>
          <w:rFonts w:hint="eastAsia" w:ascii="宋体" w:hAnsi="宋体" w:eastAsia="宋体" w:cs="宋体"/>
          <w:spacing w:val="-2"/>
          <w:sz w:val="24"/>
          <w:szCs w:val="24"/>
          <w:lang w:eastAsia="zh-CN"/>
        </w:rPr>
        <w:t>。</w:t>
      </w:r>
    </w:p>
    <w:p w14:paraId="12E6B5E1">
      <w:pPr>
        <w:pStyle w:val="4"/>
        <w:rPr>
          <w:rFonts w:hint="eastAsia" w:ascii="宋体" w:hAnsi="宋体" w:eastAsia="宋体" w:cs="黑体"/>
          <w:lang w:eastAsia="zh-CN"/>
        </w:rPr>
      </w:pPr>
      <w:bookmarkStart w:id="22" w:name="_Toc226460607"/>
      <w:r>
        <w:rPr>
          <w:rFonts w:ascii="宋体" w:hAnsi="宋体" w:eastAsia="宋体"/>
          <w:lang w:eastAsia="zh-CN"/>
        </w:rPr>
        <w:t xml:space="preserve">3.1.2  </w:t>
      </w:r>
      <w:r>
        <w:rPr>
          <w:rFonts w:ascii="宋体" w:hAnsi="宋体" w:eastAsia="宋体" w:cs="黑体"/>
          <w:lang w:eastAsia="zh-CN"/>
        </w:rPr>
        <w:t>相关规范标准</w:t>
      </w:r>
      <w:bookmarkEnd w:id="22"/>
    </w:p>
    <w:p w14:paraId="1AABD696">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《建筑防火通用规范》（GB55037）、《建筑设计防火规范》（GB50016）、《城市消防规划规范》（GB51080）、《城乡历史文化保护利用项目规范》（GB55035）等相关技术规范、标准。</w:t>
      </w:r>
    </w:p>
    <w:p w14:paraId="6934B2CE">
      <w:pPr>
        <w:pStyle w:val="4"/>
        <w:rPr>
          <w:rFonts w:hint="eastAsia" w:ascii="宋体" w:hAnsi="宋体" w:eastAsia="宋体" w:cs="黑体"/>
          <w:lang w:eastAsia="zh-CN"/>
        </w:rPr>
      </w:pPr>
      <w:bookmarkStart w:id="23" w:name="_Toc226460608"/>
      <w:r>
        <w:rPr>
          <w:rFonts w:ascii="宋体" w:hAnsi="宋体" w:eastAsia="宋体"/>
          <w:lang w:eastAsia="zh-CN"/>
        </w:rPr>
        <w:t xml:space="preserve">3.1.3  </w:t>
      </w:r>
      <w:r>
        <w:rPr>
          <w:rFonts w:ascii="宋体" w:hAnsi="宋体" w:eastAsia="宋体" w:cs="黑体"/>
          <w:lang w:eastAsia="zh-CN"/>
        </w:rPr>
        <w:t>相关上位规划</w:t>
      </w:r>
      <w:bookmarkEnd w:id="23"/>
    </w:p>
    <w:p w14:paraId="671A924C">
      <w:pPr>
        <w:spacing w:before="251" w:line="343" w:lineRule="auto"/>
        <w:ind w:left="5" w:firstLine="48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城市消防专项规划、城乡历史文化保护传承体系规划、历史文化街区保护规划等相关上位规划。</w:t>
      </w:r>
    </w:p>
    <w:p w14:paraId="62806707">
      <w:pPr>
        <w:pStyle w:val="3"/>
        <w:rPr>
          <w:rFonts w:hint="eastAsia" w:ascii="宋体" w:hAnsi="宋体" w:eastAsia="宋体"/>
          <w:lang w:eastAsia="zh-CN"/>
        </w:rPr>
      </w:pPr>
      <w:bookmarkStart w:id="24" w:name="bookmark14"/>
      <w:bookmarkEnd w:id="24"/>
      <w:bookmarkStart w:id="25" w:name="bookmark15"/>
      <w:bookmarkEnd w:id="25"/>
      <w:bookmarkStart w:id="26" w:name="_Toc226460609"/>
      <w:r>
        <w:rPr>
          <w:rFonts w:ascii="宋体" w:hAnsi="宋体" w:eastAsia="宋体"/>
          <w:lang w:eastAsia="zh-CN"/>
        </w:rPr>
        <w:t>3.2  编制原则</w:t>
      </w:r>
      <w:bookmarkEnd w:id="26"/>
    </w:p>
    <w:p w14:paraId="4A722C79">
      <w:pPr>
        <w:pStyle w:val="4"/>
        <w:rPr>
          <w:rFonts w:hint="eastAsia" w:ascii="宋体" w:hAnsi="宋体" w:eastAsia="宋体"/>
          <w:lang w:eastAsia="zh-CN"/>
        </w:rPr>
      </w:pPr>
      <w:bookmarkStart w:id="27" w:name="_Toc226460610"/>
      <w:r>
        <w:rPr>
          <w:rFonts w:ascii="宋体" w:hAnsi="宋体" w:eastAsia="宋体" w:cs="Times New Roman"/>
          <w:lang w:eastAsia="zh-CN"/>
        </w:rPr>
        <w:t xml:space="preserve">3.2.1  </w:t>
      </w:r>
      <w:r>
        <w:rPr>
          <w:rFonts w:ascii="宋体" w:hAnsi="宋体" w:eastAsia="宋体"/>
          <w:lang w:eastAsia="zh-CN"/>
        </w:rPr>
        <w:t>守牢底线、有序提升</w:t>
      </w:r>
      <w:bookmarkEnd w:id="27"/>
    </w:p>
    <w:p w14:paraId="7DD3ADEF">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历史文化街区保护利用多采用小规模、渐进式的模式，防火安全保障方案可以根据街区现状、保护更新计划等分期编制。编制工作应当以保障安全底线为原则，</w:t>
      </w:r>
      <w:r>
        <w:rPr>
          <w:rFonts w:hint="eastAsia" w:ascii="宋体" w:hAnsi="宋体" w:eastAsia="宋体" w:cs="宋体"/>
          <w:spacing w:val="-2"/>
          <w:sz w:val="24"/>
          <w:szCs w:val="24"/>
          <w:lang w:eastAsia="zh-CN"/>
        </w:rPr>
        <w:t>立足于</w:t>
      </w:r>
      <w:r>
        <w:rPr>
          <w:rFonts w:ascii="宋体" w:hAnsi="宋体" w:eastAsia="宋体" w:cs="宋体"/>
          <w:spacing w:val="-2"/>
          <w:sz w:val="24"/>
          <w:szCs w:val="24"/>
          <w:lang w:eastAsia="zh-CN"/>
        </w:rPr>
        <w:t>现状条件提出防火安全建设方案和相应管控要求作为现阶段更新改造项目设计的依据。在此基础上，提出面向远期保护利用的防火安全保障措施，持续增强历史文化街区总体消防安全韧性。</w:t>
      </w:r>
    </w:p>
    <w:p w14:paraId="0049B6B3">
      <w:pPr>
        <w:spacing w:before="257" w:line="341" w:lineRule="auto"/>
        <w:ind w:left="4" w:firstLine="483"/>
        <w:rPr>
          <w:rFonts w:hint="eastAsia" w:ascii="宋体" w:hAnsi="宋体" w:eastAsia="宋体" w:cs="宋体"/>
          <w:sz w:val="24"/>
          <w:szCs w:val="24"/>
          <w:lang w:eastAsia="zh-CN"/>
        </w:rPr>
        <w:sectPr>
          <w:footerReference r:id="rId9" w:type="default"/>
          <w:pgSz w:w="11906" w:h="16839"/>
          <w:pgMar w:top="400" w:right="1530" w:bottom="1706" w:left="1535" w:header="0" w:footer="1342" w:gutter="0"/>
          <w:cols w:space="720" w:num="1"/>
          <w:docGrid w:linePitch="312" w:charSpace="0"/>
        </w:sectPr>
      </w:pPr>
    </w:p>
    <w:p w14:paraId="21E2C791">
      <w:pPr>
        <w:pStyle w:val="4"/>
        <w:rPr>
          <w:rFonts w:hint="eastAsia" w:ascii="宋体" w:hAnsi="宋体" w:eastAsia="宋体"/>
          <w:lang w:eastAsia="zh-CN"/>
        </w:rPr>
      </w:pPr>
      <w:bookmarkStart w:id="28" w:name="bookmark52"/>
      <w:bookmarkEnd w:id="28"/>
      <w:bookmarkStart w:id="29" w:name="_Toc226460611"/>
      <w:r>
        <w:rPr>
          <w:rFonts w:ascii="宋体" w:hAnsi="宋体" w:eastAsia="宋体" w:cs="Times New Roman"/>
          <w:lang w:eastAsia="zh-CN"/>
        </w:rPr>
        <w:t xml:space="preserve">3.2.2 </w:t>
      </w:r>
      <w:r>
        <w:rPr>
          <w:rFonts w:ascii="宋体" w:hAnsi="宋体" w:eastAsia="宋体"/>
          <w:lang w:eastAsia="zh-CN"/>
        </w:rPr>
        <w:t>人防技防、多元互补</w:t>
      </w:r>
      <w:bookmarkEnd w:id="29"/>
    </w:p>
    <w:p w14:paraId="12E6B475">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遵循“防消结合、以防为主 ”的消防工作方针，历史文化街区整体考虑</w:t>
      </w:r>
      <w:r>
        <w:rPr>
          <w:rFonts w:hint="eastAsia" w:ascii="宋体" w:hAnsi="宋体" w:eastAsia="宋体" w:cs="宋体"/>
          <w:spacing w:val="-2"/>
          <w:sz w:val="24"/>
          <w:szCs w:val="24"/>
          <w:lang w:eastAsia="zh-CN"/>
        </w:rPr>
        <w:t>防</w:t>
      </w:r>
      <w:r>
        <w:rPr>
          <w:rFonts w:ascii="宋体" w:hAnsi="宋体" w:eastAsia="宋体" w:cs="宋体"/>
          <w:spacing w:val="-2"/>
          <w:sz w:val="24"/>
          <w:szCs w:val="24"/>
          <w:lang w:eastAsia="zh-CN"/>
        </w:rPr>
        <w:t>火、灭火、疏散的需求，综合采取人防、物防、技防等多种手段，制定多元互补的防火安全策略。</w:t>
      </w:r>
    </w:p>
    <w:p w14:paraId="6FE09B34">
      <w:pPr>
        <w:pStyle w:val="4"/>
        <w:rPr>
          <w:rFonts w:hint="eastAsia" w:ascii="宋体" w:hAnsi="宋体" w:eastAsia="宋体"/>
          <w:lang w:eastAsia="zh-CN"/>
        </w:rPr>
      </w:pPr>
      <w:bookmarkStart w:id="30" w:name="_Toc226460612"/>
      <w:r>
        <w:rPr>
          <w:rFonts w:ascii="宋体" w:hAnsi="宋体" w:eastAsia="宋体" w:cs="Times New Roman"/>
          <w:lang w:eastAsia="zh-CN"/>
        </w:rPr>
        <w:t xml:space="preserve">3.2.3  </w:t>
      </w:r>
      <w:r>
        <w:rPr>
          <w:rFonts w:ascii="宋体" w:hAnsi="宋体" w:eastAsia="宋体"/>
          <w:lang w:eastAsia="zh-CN"/>
        </w:rPr>
        <w:t>尊重现状、因地制宜</w:t>
      </w:r>
      <w:bookmarkEnd w:id="30"/>
    </w:p>
    <w:p w14:paraId="68A8560C">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在充分调查历史文化街区街巷宽度、院落格局、建筑间距及主要建筑构造的前提下，结合现行国家工程建设消防技术标准，根据历史文化街区消防安全现状条件和未来活化利用的实际需求，因地制宜采取消防技术措施，充分运用传统防火智慧和既有防火措施，鼓励消防新材料、新产品、新技术和物联网监测预警等在历史文化街区中的应用。</w:t>
      </w:r>
    </w:p>
    <w:p w14:paraId="69B9D4BA">
      <w:pPr>
        <w:pStyle w:val="4"/>
        <w:rPr>
          <w:rFonts w:hint="eastAsia" w:ascii="宋体" w:hAnsi="宋体" w:eastAsia="宋体"/>
          <w:lang w:eastAsia="zh-CN"/>
        </w:rPr>
      </w:pPr>
      <w:bookmarkStart w:id="31" w:name="_Toc226460613"/>
      <w:r>
        <w:rPr>
          <w:rFonts w:ascii="宋体" w:hAnsi="宋体" w:eastAsia="宋体" w:cs="Times New Roman"/>
          <w:lang w:eastAsia="zh-CN"/>
        </w:rPr>
        <w:t xml:space="preserve">3.2.4  </w:t>
      </w:r>
      <w:r>
        <w:rPr>
          <w:rFonts w:ascii="宋体" w:hAnsi="宋体" w:eastAsia="宋体"/>
          <w:lang w:eastAsia="zh-CN"/>
        </w:rPr>
        <w:t>保护优先、传承风貌</w:t>
      </w:r>
      <w:bookmarkEnd w:id="31"/>
    </w:p>
    <w:p w14:paraId="37F19B05">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坚持有效保护、最小干扰历史文化街区内传统的街巷格局、院落肌理和建筑风貌以及不可移动文物、历史建筑、传统风貌建筑及古树等历史环境要素。充分挖掘研究当地传统防火智慧与措施，结合现状资源和发展需求进行传承、利用或转化，融入防火安全保障方案中。</w:t>
      </w:r>
    </w:p>
    <w:p w14:paraId="1D664308">
      <w:pPr>
        <w:pStyle w:val="3"/>
        <w:rPr>
          <w:rFonts w:hint="eastAsia" w:ascii="宋体" w:hAnsi="宋体" w:eastAsia="宋体"/>
          <w:lang w:eastAsia="zh-CN"/>
        </w:rPr>
      </w:pPr>
      <w:bookmarkStart w:id="32" w:name="bookmark17"/>
      <w:bookmarkEnd w:id="32"/>
      <w:bookmarkStart w:id="33" w:name="bookmark16"/>
      <w:bookmarkEnd w:id="33"/>
      <w:bookmarkStart w:id="34" w:name="_Toc226460614"/>
      <w:r>
        <w:rPr>
          <w:rFonts w:ascii="宋体" w:hAnsi="宋体" w:eastAsia="宋体"/>
          <w:lang w:eastAsia="zh-CN"/>
        </w:rPr>
        <w:t>3.3  编制工作组织</w:t>
      </w:r>
      <w:bookmarkEnd w:id="34"/>
    </w:p>
    <w:p w14:paraId="68D1F113">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历史文化街区所在地县级以上人民政府按照管理权限组织编制防火安全保障方案。</w:t>
      </w:r>
    </w:p>
    <w:p w14:paraId="76F88CA7">
      <w:pPr>
        <w:pStyle w:val="3"/>
        <w:rPr>
          <w:rFonts w:hint="eastAsia" w:ascii="宋体" w:hAnsi="宋体" w:eastAsia="宋体"/>
          <w:lang w:eastAsia="zh-CN"/>
        </w:rPr>
      </w:pPr>
      <w:bookmarkStart w:id="35" w:name="bookmark18"/>
      <w:bookmarkEnd w:id="35"/>
      <w:bookmarkStart w:id="36" w:name="bookmark19"/>
      <w:bookmarkEnd w:id="36"/>
      <w:bookmarkStart w:id="37" w:name="_Toc226460615"/>
      <w:r>
        <w:rPr>
          <w:rFonts w:ascii="宋体" w:hAnsi="宋体" w:eastAsia="宋体" w:cs="Times New Roman"/>
          <w:lang w:eastAsia="zh-CN"/>
        </w:rPr>
        <w:t xml:space="preserve">3.4 </w:t>
      </w:r>
      <w:r>
        <w:rPr>
          <w:rFonts w:hint="eastAsia" w:ascii="宋体" w:hAnsi="宋体" w:eastAsia="宋体" w:cs="Times New Roman"/>
          <w:lang w:eastAsia="zh-CN"/>
        </w:rPr>
        <w:t xml:space="preserve"> </w:t>
      </w:r>
      <w:r>
        <w:rPr>
          <w:rFonts w:ascii="宋体" w:hAnsi="宋体" w:eastAsia="宋体"/>
          <w:lang w:eastAsia="zh-CN"/>
        </w:rPr>
        <w:t>编制单位要求</w:t>
      </w:r>
      <w:bookmarkEnd w:id="37"/>
    </w:p>
    <w:p w14:paraId="427BCBE2">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承担历史文化街区防火安全保障方案编制的</w:t>
      </w:r>
      <w:r>
        <w:rPr>
          <w:rFonts w:hint="eastAsia" w:ascii="宋体" w:hAnsi="宋体" w:eastAsia="宋体" w:cs="宋体"/>
          <w:spacing w:val="-2"/>
          <w:sz w:val="24"/>
          <w:szCs w:val="24"/>
          <w:lang w:eastAsia="zh-CN"/>
        </w:rPr>
        <w:t>消防技术服务机构及其从业人员，应当依法开展社会消防技术服务活动</w:t>
      </w:r>
      <w:r>
        <w:rPr>
          <w:rFonts w:ascii="宋体" w:hAnsi="宋体" w:eastAsia="宋体" w:cs="宋体"/>
          <w:spacing w:val="-2"/>
          <w:sz w:val="24"/>
          <w:szCs w:val="24"/>
          <w:lang w:eastAsia="zh-CN"/>
        </w:rPr>
        <w:t>。</w:t>
      </w:r>
    </w:p>
    <w:p w14:paraId="70DE2C88">
      <w:pPr>
        <w:spacing w:line="218" w:lineRule="auto"/>
        <w:rPr>
          <w:rFonts w:hint="eastAsia" w:ascii="宋体" w:hAnsi="宋体" w:eastAsia="宋体" w:cs="宋体"/>
          <w:sz w:val="24"/>
          <w:szCs w:val="24"/>
          <w:lang w:eastAsia="zh-CN"/>
        </w:rPr>
        <w:sectPr>
          <w:footerReference r:id="rId10" w:type="default"/>
          <w:type w:val="continuous"/>
          <w:pgSz w:w="11906" w:h="16839"/>
          <w:pgMar w:top="403" w:right="1531" w:bottom="1707" w:left="1537" w:header="0" w:footer="1338" w:gutter="0"/>
          <w:cols w:space="720" w:num="1"/>
          <w:docGrid w:linePitch="312" w:charSpace="0"/>
        </w:sectPr>
      </w:pPr>
    </w:p>
    <w:p w14:paraId="46A02C13">
      <w:pPr>
        <w:pStyle w:val="3"/>
        <w:rPr>
          <w:rFonts w:hint="eastAsia" w:ascii="宋体" w:hAnsi="宋体" w:eastAsia="宋体"/>
          <w:lang w:eastAsia="zh-CN"/>
        </w:rPr>
      </w:pPr>
      <w:bookmarkStart w:id="38" w:name="bookmark20"/>
      <w:bookmarkEnd w:id="38"/>
      <w:bookmarkStart w:id="39" w:name="bookmark21"/>
      <w:bookmarkEnd w:id="39"/>
      <w:bookmarkStart w:id="40" w:name="_Toc226460616"/>
      <w:r>
        <w:rPr>
          <w:rFonts w:ascii="宋体" w:hAnsi="宋体" w:eastAsia="宋体" w:cs="Times New Roman"/>
          <w:lang w:eastAsia="zh-CN"/>
        </w:rPr>
        <w:t xml:space="preserve">3.5  </w:t>
      </w:r>
      <w:r>
        <w:rPr>
          <w:rFonts w:ascii="宋体" w:hAnsi="宋体" w:eastAsia="宋体"/>
          <w:lang w:eastAsia="zh-CN"/>
        </w:rPr>
        <w:t>方案发布实施</w:t>
      </w:r>
      <w:bookmarkEnd w:id="40"/>
    </w:p>
    <w:p w14:paraId="2C0B53E6">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历史文化街区防火安全保障方案由所在设区市住房城乡建设主管部门会同</w:t>
      </w:r>
      <w:r>
        <w:rPr>
          <w:rFonts w:hint="eastAsia" w:ascii="宋体" w:hAnsi="宋体" w:eastAsia="宋体" w:cs="宋体"/>
          <w:spacing w:val="-2"/>
          <w:sz w:val="24"/>
          <w:szCs w:val="24"/>
          <w:lang w:eastAsia="zh-CN"/>
        </w:rPr>
        <w:t>自然资源和规划局、消防救援局</w:t>
      </w:r>
      <w:r>
        <w:rPr>
          <w:rFonts w:ascii="宋体" w:hAnsi="宋体" w:eastAsia="宋体" w:cs="宋体"/>
          <w:spacing w:val="-2"/>
          <w:sz w:val="24"/>
          <w:szCs w:val="24"/>
          <w:lang w:eastAsia="zh-CN"/>
        </w:rPr>
        <w:t>等相关部门组织专家</w:t>
      </w:r>
      <w:r>
        <w:rPr>
          <w:rFonts w:hint="eastAsia" w:ascii="宋体" w:hAnsi="宋体" w:eastAsia="宋体" w:cs="宋体"/>
          <w:spacing w:val="-2"/>
          <w:sz w:val="24"/>
          <w:szCs w:val="24"/>
          <w:lang w:eastAsia="zh-CN"/>
        </w:rPr>
        <w:t>评审</w:t>
      </w:r>
      <w:r>
        <w:rPr>
          <w:rFonts w:ascii="宋体" w:hAnsi="宋体" w:eastAsia="宋体" w:cs="宋体"/>
          <w:spacing w:val="-2"/>
          <w:sz w:val="24"/>
          <w:szCs w:val="24"/>
          <w:lang w:eastAsia="zh-CN"/>
        </w:rPr>
        <w:t>，并由</w:t>
      </w:r>
      <w:r>
        <w:rPr>
          <w:rFonts w:hint="eastAsia" w:ascii="宋体" w:hAnsi="宋体" w:eastAsia="宋体" w:cs="宋体"/>
          <w:spacing w:val="-2"/>
          <w:sz w:val="24"/>
          <w:szCs w:val="24"/>
          <w:lang w:eastAsia="zh-CN"/>
        </w:rPr>
        <w:t>相关</w:t>
      </w:r>
      <w:r>
        <w:rPr>
          <w:rFonts w:ascii="宋体" w:hAnsi="宋体" w:eastAsia="宋体" w:cs="宋体"/>
          <w:spacing w:val="-2"/>
          <w:sz w:val="24"/>
          <w:szCs w:val="24"/>
          <w:lang w:eastAsia="zh-CN"/>
        </w:rPr>
        <w:t>部门联审会签，经</w:t>
      </w:r>
      <w:r>
        <w:rPr>
          <w:rFonts w:hint="eastAsia" w:ascii="宋体" w:hAnsi="宋体" w:eastAsia="宋体" w:cs="宋体"/>
          <w:spacing w:val="-2"/>
          <w:sz w:val="24"/>
          <w:szCs w:val="24"/>
          <w:lang w:eastAsia="zh-CN"/>
        </w:rPr>
        <w:t>会签</w:t>
      </w:r>
      <w:r>
        <w:rPr>
          <w:rFonts w:ascii="宋体" w:hAnsi="宋体" w:eastAsia="宋体" w:cs="宋体"/>
          <w:spacing w:val="-2"/>
          <w:sz w:val="24"/>
          <w:szCs w:val="24"/>
          <w:lang w:eastAsia="zh-CN"/>
        </w:rPr>
        <w:t>同意后发布实施。</w:t>
      </w:r>
    </w:p>
    <w:p w14:paraId="6179B73B">
      <w:pPr>
        <w:pStyle w:val="3"/>
        <w:rPr>
          <w:rFonts w:hint="eastAsia" w:ascii="宋体" w:hAnsi="宋体" w:eastAsia="宋体" w:cs="黑体"/>
          <w:lang w:eastAsia="zh-CN"/>
        </w:rPr>
      </w:pPr>
      <w:bookmarkStart w:id="41" w:name="bookmark23"/>
      <w:bookmarkEnd w:id="41"/>
      <w:bookmarkStart w:id="42" w:name="bookmark22"/>
      <w:bookmarkEnd w:id="42"/>
      <w:bookmarkStart w:id="43" w:name="_Toc226460617"/>
      <w:r>
        <w:rPr>
          <w:rFonts w:ascii="宋体" w:hAnsi="宋体" w:eastAsia="宋体"/>
          <w:lang w:eastAsia="zh-CN"/>
        </w:rPr>
        <w:t>3.6</w:t>
      </w:r>
      <w:r>
        <w:rPr>
          <w:rFonts w:ascii="宋体" w:hAnsi="宋体" w:eastAsia="宋体"/>
          <w:spacing w:val="8"/>
          <w:lang w:eastAsia="zh-CN"/>
        </w:rPr>
        <w:t xml:space="preserve">  </w:t>
      </w:r>
      <w:r>
        <w:rPr>
          <w:rFonts w:ascii="宋体" w:hAnsi="宋体" w:eastAsia="宋体" w:cs="黑体"/>
          <w:lang w:eastAsia="zh-CN"/>
        </w:rPr>
        <w:t>方案修编</w:t>
      </w:r>
      <w:bookmarkEnd w:id="43"/>
    </w:p>
    <w:p w14:paraId="367E1E72">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经批准后的历史文化街区防火安全保障方案原则上不得修改。因外部条件发生重大变化，或者上位规划发生调整，确需修编防火安全保障方案的，应当按原程序</w:t>
      </w:r>
      <w:r>
        <w:rPr>
          <w:rFonts w:hint="eastAsia" w:ascii="宋体" w:hAnsi="宋体" w:eastAsia="宋体" w:cs="宋体"/>
          <w:spacing w:val="-2"/>
          <w:sz w:val="24"/>
          <w:szCs w:val="24"/>
          <w:lang w:eastAsia="zh-CN"/>
        </w:rPr>
        <w:t>评审</w:t>
      </w:r>
      <w:r>
        <w:rPr>
          <w:rFonts w:ascii="宋体" w:hAnsi="宋体" w:eastAsia="宋体" w:cs="宋体"/>
          <w:spacing w:val="-2"/>
          <w:sz w:val="24"/>
          <w:szCs w:val="24"/>
          <w:lang w:eastAsia="zh-CN"/>
        </w:rPr>
        <w:t>、报批</w:t>
      </w:r>
      <w:bookmarkStart w:id="44" w:name="bookmark24"/>
      <w:bookmarkEnd w:id="44"/>
      <w:bookmarkStart w:id="45" w:name="bookmark1"/>
      <w:bookmarkEnd w:id="45"/>
      <w:bookmarkStart w:id="46" w:name="bookmark25"/>
      <w:bookmarkEnd w:id="46"/>
      <w:r>
        <w:rPr>
          <w:rFonts w:hint="eastAsia" w:ascii="宋体" w:hAnsi="宋体" w:eastAsia="宋体" w:cs="宋体"/>
          <w:spacing w:val="-2"/>
          <w:sz w:val="24"/>
          <w:szCs w:val="24"/>
          <w:lang w:eastAsia="zh-CN"/>
        </w:rPr>
        <w:t>。</w:t>
      </w:r>
    </w:p>
    <w:p w14:paraId="43307E61">
      <w:pPr>
        <w:spacing w:after="0" w:line="360" w:lineRule="auto"/>
        <w:ind w:firstLine="472" w:firstLineChars="200"/>
        <w:jc w:val="both"/>
        <w:rPr>
          <w:rFonts w:hint="eastAsia" w:ascii="宋体" w:hAnsi="宋体" w:eastAsia="宋体" w:cs="宋体"/>
          <w:spacing w:val="-2"/>
          <w:sz w:val="24"/>
          <w:szCs w:val="24"/>
          <w:lang w:eastAsia="zh-CN"/>
        </w:rPr>
        <w:sectPr>
          <w:footerReference r:id="rId11" w:type="default"/>
          <w:type w:val="continuous"/>
          <w:pgSz w:w="11906" w:h="16839"/>
          <w:pgMar w:top="403" w:right="1349" w:bottom="1707" w:left="1537" w:header="0" w:footer="1344" w:gutter="0"/>
          <w:cols w:space="720" w:num="1"/>
          <w:docGrid w:linePitch="312" w:charSpace="0"/>
        </w:sectPr>
      </w:pPr>
    </w:p>
    <w:p w14:paraId="19675519">
      <w:pPr>
        <w:pStyle w:val="2"/>
        <w:jc w:val="center"/>
        <w:rPr>
          <w:rFonts w:hint="eastAsia" w:ascii="宋体" w:hAnsi="宋体" w:eastAsia="宋体"/>
          <w:color w:val="auto"/>
          <w:lang w:eastAsia="zh-CN"/>
        </w:rPr>
      </w:pPr>
      <w:bookmarkStart w:id="47" w:name="bookmark29"/>
      <w:bookmarkEnd w:id="47"/>
      <w:bookmarkStart w:id="48" w:name="bookmark28"/>
      <w:bookmarkEnd w:id="48"/>
      <w:bookmarkStart w:id="49" w:name="bookmark26"/>
      <w:bookmarkEnd w:id="49"/>
      <w:bookmarkStart w:id="50" w:name="bookmark27"/>
      <w:bookmarkEnd w:id="50"/>
      <w:bookmarkStart w:id="51" w:name="_Toc226460618"/>
      <w:r>
        <w:rPr>
          <w:rFonts w:ascii="宋体" w:hAnsi="宋体" w:eastAsia="宋体"/>
          <w:color w:val="auto"/>
          <w:lang w:eastAsia="zh-CN"/>
        </w:rPr>
        <w:t>第四章</w:t>
      </w:r>
      <w:r>
        <w:rPr>
          <w:rFonts w:ascii="宋体" w:hAnsi="宋体" w:eastAsia="宋体"/>
          <w:color w:val="auto"/>
          <w:spacing w:val="27"/>
          <w:lang w:eastAsia="zh-CN"/>
        </w:rPr>
        <w:t xml:space="preserve">  </w:t>
      </w:r>
      <w:r>
        <w:rPr>
          <w:rFonts w:ascii="宋体" w:hAnsi="宋体" w:eastAsia="宋体"/>
          <w:color w:val="auto"/>
          <w:lang w:eastAsia="zh-CN"/>
        </w:rPr>
        <w:t>内容和成果要求</w:t>
      </w:r>
      <w:bookmarkEnd w:id="51"/>
    </w:p>
    <w:p w14:paraId="3EC157E3">
      <w:pPr>
        <w:pStyle w:val="3"/>
        <w:rPr>
          <w:rFonts w:hint="eastAsia" w:ascii="宋体" w:hAnsi="宋体" w:eastAsia="宋体" w:cs="黑体"/>
          <w:lang w:eastAsia="zh-CN"/>
        </w:rPr>
      </w:pPr>
      <w:bookmarkStart w:id="52" w:name="bookmark53"/>
      <w:bookmarkEnd w:id="52"/>
      <w:bookmarkStart w:id="53" w:name="_Toc226460619"/>
      <w:r>
        <w:rPr>
          <w:rFonts w:ascii="宋体" w:hAnsi="宋体" w:eastAsia="宋体"/>
          <w:lang w:eastAsia="zh-CN"/>
        </w:rPr>
        <w:t>4.1</w:t>
      </w:r>
      <w:r>
        <w:rPr>
          <w:rFonts w:ascii="宋体" w:hAnsi="宋体" w:eastAsia="宋体"/>
          <w:spacing w:val="10"/>
          <w:lang w:eastAsia="zh-CN"/>
        </w:rPr>
        <w:t xml:space="preserve">  </w:t>
      </w:r>
      <w:r>
        <w:rPr>
          <w:rFonts w:ascii="宋体" w:hAnsi="宋体" w:eastAsia="宋体" w:cs="黑体"/>
          <w:lang w:eastAsia="zh-CN"/>
        </w:rPr>
        <w:t>主要内容</w:t>
      </w:r>
      <w:bookmarkEnd w:id="53"/>
    </w:p>
    <w:p w14:paraId="2BEC45F0">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1、</w:t>
      </w:r>
      <w:r>
        <w:rPr>
          <w:rFonts w:ascii="宋体" w:hAnsi="宋体" w:eastAsia="宋体" w:cs="宋体"/>
          <w:spacing w:val="-2"/>
          <w:sz w:val="24"/>
          <w:szCs w:val="24"/>
          <w:lang w:eastAsia="zh-CN"/>
        </w:rPr>
        <w:t>说明历史文化街区基本情况，分析存在的防火安全问题，明确防火安全设计原则、 目标和策略。</w:t>
      </w:r>
    </w:p>
    <w:p w14:paraId="44910853">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2、</w:t>
      </w:r>
      <w:r>
        <w:rPr>
          <w:rFonts w:ascii="宋体" w:hAnsi="宋体" w:eastAsia="宋体" w:cs="宋体"/>
          <w:spacing w:val="-2"/>
          <w:sz w:val="24"/>
          <w:szCs w:val="24"/>
          <w:lang w:eastAsia="zh-CN"/>
        </w:rPr>
        <w:t>根据上位规划和现场调研情况，确定街区整体价值及历史建筑、传统风貌建筑等建筑遗产的价值特色和空间分布，明确重点保护区域和对象，并根据价值和更新模式对街区内建筑进行分类。</w:t>
      </w:r>
    </w:p>
    <w:p w14:paraId="2443D07E">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3、</w:t>
      </w:r>
      <w:r>
        <w:rPr>
          <w:rFonts w:ascii="宋体" w:hAnsi="宋体" w:eastAsia="宋体" w:cs="宋体"/>
          <w:spacing w:val="-2"/>
          <w:sz w:val="24"/>
          <w:szCs w:val="24"/>
          <w:lang w:eastAsia="zh-CN"/>
        </w:rPr>
        <w:t>论述历史文化街区确实无法满足国家工程建设消防技术标准规定的内容和理由，根据街区现状与更新实施情况，明确防火安全设计的重点部分与提升策略。</w:t>
      </w:r>
    </w:p>
    <w:p w14:paraId="4409E7C4">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4、</w:t>
      </w:r>
      <w:r>
        <w:rPr>
          <w:rFonts w:ascii="宋体" w:hAnsi="宋体" w:eastAsia="宋体" w:cs="宋体"/>
          <w:spacing w:val="-2"/>
          <w:sz w:val="24"/>
          <w:szCs w:val="24"/>
          <w:lang w:eastAsia="zh-CN"/>
        </w:rPr>
        <w:t>根据上位规划的保护与发展需求，结合历史文化街区的保护更新模式，确定各阶段可实施的街区防火安全设计方案。防火安全设计方案主要内容包括：</w:t>
      </w:r>
    </w:p>
    <w:p w14:paraId="14EDD1B5">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（1）</w:t>
      </w:r>
      <w:r>
        <w:rPr>
          <w:rFonts w:ascii="宋体" w:hAnsi="宋体" w:eastAsia="宋体" w:cs="宋体"/>
          <w:spacing w:val="-2"/>
          <w:sz w:val="24"/>
          <w:szCs w:val="24"/>
          <w:lang w:eastAsia="zh-CN"/>
        </w:rPr>
        <w:t xml:space="preserve"> 划定街区内防火控制区、防火组团，明确防火控制区、防火组团间防火分隔措施与防火间距控制要求；</w:t>
      </w:r>
    </w:p>
    <w:p w14:paraId="3C1C8E7A">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（2）</w:t>
      </w:r>
      <w:r>
        <w:rPr>
          <w:rFonts w:ascii="宋体" w:hAnsi="宋体" w:eastAsia="宋体" w:cs="宋体"/>
          <w:spacing w:val="-2"/>
          <w:sz w:val="24"/>
          <w:szCs w:val="24"/>
          <w:lang w:eastAsia="zh-CN"/>
        </w:rPr>
        <w:t>构建街区内部及外围消防</w:t>
      </w:r>
      <w:r>
        <w:rPr>
          <w:rFonts w:hint="eastAsia" w:ascii="宋体" w:hAnsi="宋体" w:eastAsia="宋体" w:cs="宋体"/>
          <w:spacing w:val="-2"/>
          <w:sz w:val="24"/>
          <w:szCs w:val="24"/>
          <w:lang w:eastAsia="zh-CN"/>
        </w:rPr>
        <w:t>道路</w:t>
      </w:r>
      <w:r>
        <w:rPr>
          <w:rFonts w:ascii="宋体" w:hAnsi="宋体" w:eastAsia="宋体" w:cs="宋体"/>
          <w:spacing w:val="-2"/>
          <w:sz w:val="24"/>
          <w:szCs w:val="24"/>
          <w:lang w:eastAsia="zh-CN"/>
        </w:rPr>
        <w:t>网络与消防疏散系统，提出消防站点、消防</w:t>
      </w:r>
      <w:r>
        <w:rPr>
          <w:rFonts w:hint="eastAsia" w:ascii="宋体" w:hAnsi="宋体" w:eastAsia="宋体" w:cs="宋体"/>
          <w:spacing w:val="-2"/>
          <w:sz w:val="24"/>
          <w:szCs w:val="24"/>
          <w:lang w:eastAsia="zh-CN"/>
        </w:rPr>
        <w:t>道路</w:t>
      </w:r>
      <w:r>
        <w:rPr>
          <w:rFonts w:ascii="宋体" w:hAnsi="宋体" w:eastAsia="宋体" w:cs="宋体"/>
          <w:spacing w:val="-2"/>
          <w:sz w:val="24"/>
          <w:szCs w:val="24"/>
          <w:lang w:eastAsia="zh-CN"/>
        </w:rPr>
        <w:t>、疏散通道的空间组织与设施设备管理要求；</w:t>
      </w:r>
    </w:p>
    <w:p w14:paraId="2646C0CC">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（3）</w:t>
      </w:r>
      <w:r>
        <w:rPr>
          <w:rFonts w:ascii="宋体" w:hAnsi="宋体" w:eastAsia="宋体" w:cs="宋体"/>
          <w:spacing w:val="-2"/>
          <w:sz w:val="24"/>
          <w:szCs w:val="24"/>
          <w:lang w:eastAsia="zh-CN"/>
        </w:rPr>
        <w:t>明确街区可利用的消防水源分布及取水方式，提出街区消防给水系统设计方案；</w:t>
      </w:r>
    </w:p>
    <w:p w14:paraId="72E9E257">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（4）</w:t>
      </w:r>
      <w:r>
        <w:rPr>
          <w:rFonts w:ascii="宋体" w:hAnsi="宋体" w:eastAsia="宋体" w:cs="宋体"/>
          <w:spacing w:val="-2"/>
          <w:sz w:val="24"/>
          <w:szCs w:val="24"/>
          <w:lang w:eastAsia="zh-CN"/>
        </w:rPr>
        <w:t>对消防站点、室外消火栓等街区消防设施提出风貌协调设计引导，并提出消防站点、室外消火栓的布置方案；</w:t>
      </w:r>
    </w:p>
    <w:p w14:paraId="60F5E275">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（5）</w:t>
      </w:r>
      <w:r>
        <w:rPr>
          <w:rFonts w:ascii="宋体" w:hAnsi="宋体" w:eastAsia="宋体" w:cs="宋体"/>
          <w:spacing w:val="-2"/>
          <w:sz w:val="24"/>
          <w:szCs w:val="24"/>
          <w:lang w:eastAsia="zh-CN"/>
        </w:rPr>
        <w:t>提出各类建筑防火分隔、安全疏散等防火提升措施，对建筑内消防设施设备提出风貌协调设计引导，并提供相应典型做法及适用场景的指引；</w:t>
      </w:r>
    </w:p>
    <w:p w14:paraId="510CC3FC">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（6）</w:t>
      </w:r>
      <w:r>
        <w:rPr>
          <w:rFonts w:ascii="宋体" w:hAnsi="宋体" w:eastAsia="宋体" w:cs="宋体"/>
          <w:spacing w:val="-2"/>
          <w:sz w:val="24"/>
          <w:szCs w:val="24"/>
          <w:lang w:eastAsia="zh-CN"/>
        </w:rPr>
        <w:t>提出街区和建筑智慧消防系统的设置方法和分步实施措施。</w:t>
      </w:r>
    </w:p>
    <w:p w14:paraId="42924648">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5</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根据街区业态规划，提出建筑功能业态管控正负面清单，提出各类经营场所的消防改造提升与业态准入要求。</w:t>
      </w:r>
    </w:p>
    <w:p w14:paraId="0080B2AA">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6</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提出消防日常管理加强措施的建议。</w:t>
      </w:r>
    </w:p>
    <w:p w14:paraId="3A1B7659">
      <w:pPr>
        <w:spacing w:after="0" w:line="360" w:lineRule="auto"/>
        <w:ind w:firstLine="472" w:firstLineChars="200"/>
        <w:jc w:val="both"/>
        <w:rPr>
          <w:rFonts w:hint="eastAsia" w:ascii="宋体" w:hAnsi="宋体" w:eastAsia="宋体" w:cs="宋体"/>
          <w:spacing w:val="-2"/>
          <w:sz w:val="24"/>
          <w:szCs w:val="24"/>
          <w:lang w:eastAsia="zh-CN"/>
        </w:rPr>
        <w:sectPr>
          <w:footerReference r:id="rId12" w:type="default"/>
          <w:pgSz w:w="11906" w:h="16839"/>
          <w:pgMar w:top="400" w:right="1450" w:bottom="1706" w:left="1538" w:header="0" w:footer="1342" w:gutter="0"/>
          <w:cols w:space="720" w:num="1"/>
          <w:docGrid w:linePitch="312" w:charSpace="0"/>
        </w:sectPr>
      </w:pPr>
    </w:p>
    <w:p w14:paraId="675C6BA8">
      <w:pPr>
        <w:pStyle w:val="3"/>
        <w:rPr>
          <w:rFonts w:hint="eastAsia" w:ascii="宋体" w:hAnsi="宋体" w:eastAsia="宋体" w:cs="黑体"/>
          <w:lang w:eastAsia="zh-CN"/>
        </w:rPr>
      </w:pPr>
      <w:bookmarkStart w:id="54" w:name="bookmark31"/>
      <w:bookmarkEnd w:id="54"/>
      <w:bookmarkStart w:id="55" w:name="bookmark30"/>
      <w:bookmarkEnd w:id="55"/>
      <w:bookmarkStart w:id="56" w:name="_Toc226460620"/>
      <w:r>
        <w:rPr>
          <w:rFonts w:ascii="宋体" w:hAnsi="宋体" w:eastAsia="宋体"/>
          <w:lang w:eastAsia="zh-CN"/>
        </w:rPr>
        <w:t xml:space="preserve">4.2  </w:t>
      </w:r>
      <w:r>
        <w:rPr>
          <w:rFonts w:ascii="宋体" w:hAnsi="宋体" w:eastAsia="宋体" w:cs="黑体"/>
          <w:lang w:eastAsia="zh-CN"/>
        </w:rPr>
        <w:t>成果构成</w:t>
      </w:r>
      <w:bookmarkEnd w:id="56"/>
    </w:p>
    <w:p w14:paraId="3F8F43E6">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防火安全保障方案由文本、图纸和附件三部分组成</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文本和图纸是防火安全保障方案的主体内容，应采用简洁、明确、规范的语言表述和与之相对应的清晰图示表达。</w:t>
      </w:r>
    </w:p>
    <w:p w14:paraId="5BE998B2">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1、</w:t>
      </w:r>
      <w:r>
        <w:rPr>
          <w:rFonts w:ascii="宋体" w:hAnsi="宋体" w:eastAsia="宋体" w:cs="宋体"/>
          <w:spacing w:val="-2"/>
          <w:sz w:val="24"/>
          <w:szCs w:val="24"/>
          <w:lang w:eastAsia="zh-CN"/>
        </w:rPr>
        <w:t>文本应包括历史文化街区基本情况（项目概况和消防现状调研）、防火安全</w:t>
      </w:r>
      <w:r>
        <w:rPr>
          <w:rFonts w:hint="eastAsia" w:ascii="宋体" w:hAnsi="宋体" w:eastAsia="宋体" w:cs="宋体"/>
          <w:spacing w:val="-2"/>
          <w:sz w:val="24"/>
          <w:szCs w:val="24"/>
          <w:lang w:eastAsia="zh-CN"/>
        </w:rPr>
        <w:t>保障</w:t>
      </w:r>
      <w:r>
        <w:rPr>
          <w:rFonts w:ascii="宋体" w:hAnsi="宋体" w:eastAsia="宋体" w:cs="宋体"/>
          <w:spacing w:val="-2"/>
          <w:sz w:val="24"/>
          <w:szCs w:val="24"/>
          <w:lang w:eastAsia="zh-CN"/>
        </w:rPr>
        <w:t>方案、管理加强措施指引。</w:t>
      </w:r>
    </w:p>
    <w:p w14:paraId="78D20661">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2、</w:t>
      </w:r>
      <w:r>
        <w:rPr>
          <w:rFonts w:ascii="宋体" w:hAnsi="宋体" w:eastAsia="宋体" w:cs="宋体"/>
          <w:spacing w:val="-2"/>
          <w:sz w:val="24"/>
          <w:szCs w:val="24"/>
          <w:lang w:eastAsia="zh-CN"/>
        </w:rPr>
        <w:t>图纸应包括历史文化街区基本情况相关图纸、历史文化街区价值分析与业态引导图纸（或表格）、防火安全设计</w:t>
      </w:r>
      <w:r>
        <w:rPr>
          <w:rFonts w:hint="eastAsia" w:ascii="宋体" w:hAnsi="宋体" w:eastAsia="宋体" w:cs="宋体"/>
          <w:spacing w:val="-2"/>
          <w:sz w:val="24"/>
          <w:szCs w:val="24"/>
          <w:lang w:eastAsia="zh-CN"/>
        </w:rPr>
        <w:t>及说明</w:t>
      </w:r>
      <w:r>
        <w:rPr>
          <w:rFonts w:ascii="宋体" w:hAnsi="宋体" w:eastAsia="宋体" w:cs="宋体"/>
          <w:spacing w:val="-2"/>
          <w:sz w:val="24"/>
          <w:szCs w:val="24"/>
          <w:lang w:eastAsia="zh-CN"/>
        </w:rPr>
        <w:t>等相关图纸。</w:t>
      </w:r>
    </w:p>
    <w:p w14:paraId="30ED9859">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3、</w:t>
      </w:r>
      <w:r>
        <w:rPr>
          <w:rFonts w:ascii="宋体" w:hAnsi="宋体" w:eastAsia="宋体" w:cs="宋体"/>
          <w:spacing w:val="-2"/>
          <w:sz w:val="24"/>
          <w:szCs w:val="24"/>
          <w:lang w:eastAsia="zh-CN"/>
        </w:rPr>
        <w:t>附件应包括</w:t>
      </w:r>
      <w:r>
        <w:rPr>
          <w:rFonts w:hint="eastAsia" w:ascii="宋体" w:hAnsi="宋体" w:eastAsia="宋体" w:cs="宋体"/>
          <w:spacing w:val="-2"/>
          <w:sz w:val="24"/>
          <w:szCs w:val="24"/>
          <w:lang w:eastAsia="zh-CN"/>
        </w:rPr>
        <w:t>火灾实体试验报告、</w:t>
      </w:r>
      <w:r>
        <w:rPr>
          <w:rFonts w:ascii="宋体" w:hAnsi="宋体" w:eastAsia="宋体" w:cs="宋体"/>
          <w:spacing w:val="-2"/>
          <w:sz w:val="24"/>
          <w:szCs w:val="24"/>
          <w:lang w:eastAsia="zh-CN"/>
        </w:rPr>
        <w:t>模拟分析验证报告（含火灾数值模拟报告、消防疏散模拟报告等）；采用新技术、新材料、新工艺的，需提供实体试验验证报告。</w:t>
      </w:r>
    </w:p>
    <w:p w14:paraId="6BB38DCC">
      <w:pPr>
        <w:pStyle w:val="3"/>
        <w:rPr>
          <w:rFonts w:hint="eastAsia" w:ascii="宋体" w:hAnsi="宋体" w:eastAsia="宋体" w:cs="黑体"/>
          <w:lang w:eastAsia="zh-CN"/>
        </w:rPr>
      </w:pPr>
      <w:bookmarkStart w:id="57" w:name="bookmark33"/>
      <w:bookmarkEnd w:id="57"/>
      <w:bookmarkStart w:id="58" w:name="bookmark32"/>
      <w:bookmarkEnd w:id="58"/>
      <w:bookmarkStart w:id="59" w:name="_Toc226460621"/>
      <w:r>
        <w:rPr>
          <w:rFonts w:ascii="宋体" w:hAnsi="宋体" w:eastAsia="宋体"/>
          <w:lang w:eastAsia="zh-CN"/>
        </w:rPr>
        <w:t>4.3</w:t>
      </w:r>
      <w:r>
        <w:rPr>
          <w:rFonts w:ascii="宋体" w:hAnsi="宋体" w:eastAsia="宋体"/>
          <w:spacing w:val="10"/>
          <w:lang w:eastAsia="zh-CN"/>
        </w:rPr>
        <w:t xml:space="preserve">  </w:t>
      </w:r>
      <w:r>
        <w:rPr>
          <w:rFonts w:ascii="宋体" w:hAnsi="宋体" w:eastAsia="宋体" w:cs="黑体"/>
          <w:lang w:eastAsia="zh-CN"/>
        </w:rPr>
        <w:t>文本目录</w:t>
      </w:r>
      <w:bookmarkEnd w:id="59"/>
    </w:p>
    <w:p w14:paraId="45E4AD19">
      <w:pPr>
        <w:pStyle w:val="4"/>
        <w:rPr>
          <w:rFonts w:hint="eastAsia" w:ascii="宋体" w:hAnsi="宋体" w:eastAsia="宋体" w:cs="黑体"/>
          <w:lang w:eastAsia="zh-CN"/>
        </w:rPr>
      </w:pPr>
      <w:bookmarkStart w:id="60" w:name="_Toc226460622"/>
      <w:r>
        <w:rPr>
          <w:rFonts w:ascii="宋体" w:hAnsi="宋体" w:eastAsia="宋体"/>
          <w:lang w:eastAsia="zh-CN"/>
        </w:rPr>
        <w:t xml:space="preserve">4.3.1  </w:t>
      </w:r>
      <w:r>
        <w:rPr>
          <w:rFonts w:ascii="宋体" w:hAnsi="宋体" w:eastAsia="宋体" w:cs="黑体"/>
          <w:lang w:eastAsia="zh-CN"/>
        </w:rPr>
        <w:t>项目概况</w:t>
      </w:r>
      <w:bookmarkEnd w:id="60"/>
    </w:p>
    <w:p w14:paraId="14B72494">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1、</w:t>
      </w:r>
      <w:r>
        <w:rPr>
          <w:rFonts w:ascii="宋体" w:hAnsi="宋体" w:eastAsia="宋体" w:cs="宋体"/>
          <w:spacing w:val="-2"/>
          <w:sz w:val="24"/>
          <w:szCs w:val="24"/>
          <w:lang w:eastAsia="zh-CN"/>
        </w:rPr>
        <w:t>项目背景</w:t>
      </w:r>
    </w:p>
    <w:p w14:paraId="2C79185D">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2、项目</w:t>
      </w:r>
      <w:r>
        <w:rPr>
          <w:rFonts w:ascii="宋体" w:hAnsi="宋体" w:eastAsia="宋体" w:cs="宋体"/>
          <w:spacing w:val="-2"/>
          <w:sz w:val="24"/>
          <w:szCs w:val="24"/>
          <w:lang w:eastAsia="zh-CN"/>
        </w:rPr>
        <w:t>范围</w:t>
      </w:r>
    </w:p>
    <w:p w14:paraId="46ED53E9">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3、编制</w:t>
      </w:r>
      <w:r>
        <w:rPr>
          <w:rFonts w:ascii="宋体" w:hAnsi="宋体" w:eastAsia="宋体" w:cs="宋体"/>
          <w:spacing w:val="-2"/>
          <w:sz w:val="24"/>
          <w:szCs w:val="24"/>
          <w:lang w:eastAsia="zh-CN"/>
        </w:rPr>
        <w:t>依据</w:t>
      </w:r>
    </w:p>
    <w:p w14:paraId="21DB7651">
      <w:pPr>
        <w:pStyle w:val="4"/>
        <w:rPr>
          <w:rFonts w:hint="eastAsia" w:ascii="宋体" w:hAnsi="宋体" w:eastAsia="宋体"/>
          <w:lang w:eastAsia="zh-CN"/>
        </w:rPr>
      </w:pPr>
      <w:bookmarkStart w:id="61" w:name="_Toc226460623"/>
      <w:r>
        <w:rPr>
          <w:rFonts w:ascii="宋体" w:hAnsi="宋体" w:eastAsia="宋体" w:cs="Times New Roman"/>
          <w:lang w:eastAsia="zh-CN"/>
        </w:rPr>
        <w:t xml:space="preserve">4.3.2  </w:t>
      </w:r>
      <w:r>
        <w:rPr>
          <w:rFonts w:ascii="宋体" w:hAnsi="宋体" w:eastAsia="宋体"/>
          <w:lang w:eastAsia="zh-CN"/>
        </w:rPr>
        <w:t>消防现状调研</w:t>
      </w:r>
      <w:bookmarkEnd w:id="61"/>
    </w:p>
    <w:p w14:paraId="00C816DB">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1、</w:t>
      </w:r>
      <w:r>
        <w:rPr>
          <w:rFonts w:ascii="宋体" w:hAnsi="宋体" w:eastAsia="宋体" w:cs="宋体"/>
          <w:spacing w:val="-2"/>
          <w:sz w:val="24"/>
          <w:szCs w:val="24"/>
          <w:lang w:eastAsia="zh-CN"/>
        </w:rPr>
        <w:t>道路街巷现状与宽度分析</w:t>
      </w:r>
    </w:p>
    <w:p w14:paraId="1F7F63D4">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2、</w:t>
      </w:r>
      <w:r>
        <w:rPr>
          <w:rFonts w:ascii="宋体" w:hAnsi="宋体" w:eastAsia="宋体" w:cs="宋体"/>
          <w:spacing w:val="-2"/>
          <w:sz w:val="24"/>
          <w:szCs w:val="24"/>
          <w:lang w:eastAsia="zh-CN"/>
        </w:rPr>
        <w:t>消防疏散现状分析</w:t>
      </w:r>
    </w:p>
    <w:p w14:paraId="48641EC5">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3、</w:t>
      </w:r>
      <w:r>
        <w:rPr>
          <w:rFonts w:ascii="宋体" w:hAnsi="宋体" w:eastAsia="宋体" w:cs="宋体"/>
          <w:spacing w:val="-2"/>
          <w:sz w:val="24"/>
          <w:szCs w:val="24"/>
          <w:lang w:eastAsia="zh-CN"/>
        </w:rPr>
        <w:t>消防给水现状分析</w:t>
      </w:r>
    </w:p>
    <w:p w14:paraId="0AD572C3">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4、</w:t>
      </w:r>
      <w:r>
        <w:rPr>
          <w:rFonts w:ascii="宋体" w:hAnsi="宋体" w:eastAsia="宋体" w:cs="宋体"/>
          <w:spacing w:val="-2"/>
          <w:sz w:val="24"/>
          <w:szCs w:val="24"/>
          <w:lang w:eastAsia="zh-CN"/>
        </w:rPr>
        <w:t>消防设施现状分析</w:t>
      </w:r>
    </w:p>
    <w:p w14:paraId="43AE90DA">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5</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街区及周边消防力量分析</w:t>
      </w:r>
    </w:p>
    <w:p w14:paraId="59C97A44">
      <w:pPr>
        <w:pStyle w:val="4"/>
        <w:rPr>
          <w:rFonts w:hint="eastAsia" w:ascii="宋体" w:hAnsi="宋体" w:eastAsia="宋体"/>
          <w:lang w:eastAsia="zh-CN"/>
        </w:rPr>
      </w:pPr>
      <w:bookmarkStart w:id="62" w:name="_Toc226460624"/>
      <w:r>
        <w:rPr>
          <w:rFonts w:ascii="宋体" w:hAnsi="宋体" w:eastAsia="宋体" w:cs="Times New Roman"/>
          <w:lang w:eastAsia="zh-CN"/>
        </w:rPr>
        <w:t>4.3.</w:t>
      </w:r>
      <w:r>
        <w:rPr>
          <w:rFonts w:hint="eastAsia" w:ascii="宋体" w:hAnsi="宋体" w:eastAsia="宋体" w:cs="Times New Roman"/>
          <w:lang w:eastAsia="zh-CN"/>
        </w:rPr>
        <w:t>3</w:t>
      </w:r>
      <w:r>
        <w:rPr>
          <w:rFonts w:hint="eastAsia" w:ascii="宋体" w:hAnsi="宋体" w:eastAsia="宋体" w:cs="Times New Roman"/>
          <w:spacing w:val="31"/>
          <w:w w:val="101"/>
          <w:lang w:eastAsia="zh-CN"/>
        </w:rPr>
        <w:t xml:space="preserve">  </w:t>
      </w:r>
      <w:r>
        <w:rPr>
          <w:rFonts w:ascii="宋体" w:hAnsi="宋体" w:eastAsia="宋体"/>
          <w:lang w:eastAsia="zh-CN"/>
        </w:rPr>
        <w:t>防火安全</w:t>
      </w:r>
      <w:r>
        <w:rPr>
          <w:rFonts w:hint="eastAsia" w:ascii="宋体" w:hAnsi="宋体" w:eastAsia="宋体"/>
          <w:lang w:eastAsia="zh-CN"/>
        </w:rPr>
        <w:t>保障</w:t>
      </w:r>
      <w:r>
        <w:rPr>
          <w:rFonts w:ascii="宋体" w:hAnsi="宋体" w:eastAsia="宋体"/>
          <w:lang w:eastAsia="zh-CN"/>
        </w:rPr>
        <w:t>方案</w:t>
      </w:r>
      <w:bookmarkEnd w:id="62"/>
    </w:p>
    <w:p w14:paraId="5300C2D2">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1、</w:t>
      </w:r>
      <w:r>
        <w:rPr>
          <w:rFonts w:ascii="宋体" w:hAnsi="宋体" w:eastAsia="宋体" w:cs="宋体"/>
          <w:spacing w:val="-2"/>
          <w:sz w:val="24"/>
          <w:szCs w:val="24"/>
          <w:lang w:eastAsia="zh-CN"/>
        </w:rPr>
        <w:t>防火安全</w:t>
      </w:r>
      <w:r>
        <w:rPr>
          <w:rFonts w:hint="eastAsia" w:ascii="宋体" w:hAnsi="宋体" w:eastAsia="宋体" w:cs="宋体"/>
          <w:spacing w:val="-2"/>
          <w:sz w:val="24"/>
          <w:szCs w:val="24"/>
          <w:lang w:eastAsia="zh-CN"/>
        </w:rPr>
        <w:t>保障方案</w:t>
      </w:r>
      <w:r>
        <w:rPr>
          <w:rFonts w:ascii="宋体" w:hAnsi="宋体" w:eastAsia="宋体" w:cs="宋体"/>
          <w:spacing w:val="-2"/>
          <w:sz w:val="24"/>
          <w:szCs w:val="24"/>
          <w:lang w:eastAsia="zh-CN"/>
        </w:rPr>
        <w:t>必要性</w:t>
      </w:r>
      <w:r>
        <w:rPr>
          <w:rFonts w:hint="eastAsia" w:ascii="宋体" w:hAnsi="宋体" w:eastAsia="宋体" w:cs="宋体"/>
          <w:spacing w:val="-2"/>
          <w:sz w:val="24"/>
          <w:szCs w:val="24"/>
          <w:lang w:eastAsia="zh-CN"/>
        </w:rPr>
        <w:t>说明</w:t>
      </w:r>
    </w:p>
    <w:p w14:paraId="3E9CBA1C">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2、</w:t>
      </w:r>
      <w:r>
        <w:rPr>
          <w:rFonts w:ascii="宋体" w:hAnsi="宋体" w:eastAsia="宋体" w:cs="宋体"/>
          <w:spacing w:val="-2"/>
          <w:sz w:val="24"/>
          <w:szCs w:val="24"/>
          <w:lang w:eastAsia="zh-CN"/>
        </w:rPr>
        <w:t>防火区划（防火控制区与防火组团）</w:t>
      </w:r>
    </w:p>
    <w:p w14:paraId="41610A23">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3、</w:t>
      </w:r>
      <w:r>
        <w:rPr>
          <w:rFonts w:ascii="宋体" w:hAnsi="宋体" w:eastAsia="宋体" w:cs="宋体"/>
          <w:spacing w:val="-2"/>
          <w:sz w:val="24"/>
          <w:szCs w:val="24"/>
          <w:lang w:eastAsia="zh-CN"/>
        </w:rPr>
        <w:t>消防</w:t>
      </w:r>
      <w:r>
        <w:rPr>
          <w:rFonts w:hint="eastAsia" w:ascii="宋体" w:hAnsi="宋体" w:eastAsia="宋体" w:cs="宋体"/>
          <w:spacing w:val="-2"/>
          <w:sz w:val="24"/>
          <w:szCs w:val="24"/>
          <w:lang w:eastAsia="zh-CN"/>
        </w:rPr>
        <w:t>道路</w:t>
      </w:r>
      <w:r>
        <w:rPr>
          <w:rFonts w:ascii="宋体" w:hAnsi="宋体" w:eastAsia="宋体" w:cs="宋体"/>
          <w:spacing w:val="-2"/>
          <w:sz w:val="24"/>
          <w:szCs w:val="24"/>
          <w:lang w:eastAsia="zh-CN"/>
        </w:rPr>
        <w:t>设计（消防</w:t>
      </w:r>
      <w:r>
        <w:rPr>
          <w:rFonts w:hint="eastAsia" w:ascii="宋体" w:hAnsi="宋体" w:eastAsia="宋体" w:cs="宋体"/>
          <w:spacing w:val="-2"/>
          <w:sz w:val="24"/>
          <w:szCs w:val="24"/>
          <w:lang w:eastAsia="zh-CN"/>
        </w:rPr>
        <w:t>道路</w:t>
      </w:r>
      <w:r>
        <w:rPr>
          <w:rFonts w:ascii="宋体" w:hAnsi="宋体" w:eastAsia="宋体" w:cs="宋体"/>
          <w:spacing w:val="-2"/>
          <w:sz w:val="24"/>
          <w:szCs w:val="24"/>
          <w:lang w:eastAsia="zh-CN"/>
        </w:rPr>
        <w:t>与消防疏散系统）</w:t>
      </w:r>
    </w:p>
    <w:p w14:paraId="22CAE913">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4、</w:t>
      </w:r>
      <w:r>
        <w:rPr>
          <w:rFonts w:ascii="宋体" w:hAnsi="宋体" w:eastAsia="宋体" w:cs="宋体"/>
          <w:spacing w:val="-2"/>
          <w:sz w:val="24"/>
          <w:szCs w:val="24"/>
          <w:lang w:eastAsia="zh-CN"/>
        </w:rPr>
        <w:t>消防站点（微型消防站与消防救援</w:t>
      </w:r>
      <w:r>
        <w:rPr>
          <w:rFonts w:hint="eastAsia" w:ascii="宋体" w:hAnsi="宋体" w:eastAsia="宋体" w:cs="宋体"/>
          <w:spacing w:val="-2"/>
          <w:sz w:val="24"/>
          <w:szCs w:val="24"/>
          <w:lang w:eastAsia="zh-CN"/>
        </w:rPr>
        <w:t>站</w:t>
      </w:r>
      <w:r>
        <w:rPr>
          <w:rFonts w:ascii="宋体" w:hAnsi="宋体" w:eastAsia="宋体" w:cs="宋体"/>
          <w:spacing w:val="-2"/>
          <w:sz w:val="24"/>
          <w:szCs w:val="24"/>
          <w:lang w:eastAsia="zh-CN"/>
        </w:rPr>
        <w:t>）</w:t>
      </w:r>
    </w:p>
    <w:p w14:paraId="2E53BD5A">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5</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消防给水系统设计（市政给水与天然水源）</w:t>
      </w:r>
    </w:p>
    <w:p w14:paraId="4CB82CA7">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6</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街区消防设施（街区消火栓、消防站点、消防器材柜）</w:t>
      </w:r>
    </w:p>
    <w:p w14:paraId="17636CB3">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7</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防火分隔改造提升指引（基于建筑价值分类的针对性改造提升指引）</w:t>
      </w:r>
    </w:p>
    <w:p w14:paraId="2B4AA5CF">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8</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安全疏散改造提升指引（基于建筑价值分类的针对性改造提升指引）</w:t>
      </w:r>
    </w:p>
    <w:p w14:paraId="068D3CFB">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9</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消防设施提升指引（室内消火栓、火灾自动报警系统、 自动灭火系统、电气防火、建筑材料等）</w:t>
      </w:r>
    </w:p>
    <w:p w14:paraId="212C1150">
      <w:pPr>
        <w:pStyle w:val="4"/>
        <w:rPr>
          <w:rFonts w:hint="eastAsia" w:ascii="宋体" w:hAnsi="宋体" w:eastAsia="宋体"/>
          <w:lang w:eastAsia="zh-CN"/>
        </w:rPr>
      </w:pPr>
      <w:bookmarkStart w:id="63" w:name="_Toc226460625"/>
      <w:r>
        <w:rPr>
          <w:rFonts w:ascii="宋体" w:hAnsi="宋体" w:eastAsia="宋体" w:cs="Times New Roman"/>
          <w:lang w:eastAsia="zh-CN"/>
        </w:rPr>
        <w:t>4.3.</w:t>
      </w:r>
      <w:r>
        <w:rPr>
          <w:rFonts w:hint="eastAsia" w:ascii="宋体" w:hAnsi="宋体" w:eastAsia="宋体" w:cs="Times New Roman"/>
          <w:lang w:eastAsia="zh-CN"/>
        </w:rPr>
        <w:t>4</w:t>
      </w:r>
      <w:r>
        <w:rPr>
          <w:rFonts w:ascii="宋体" w:hAnsi="宋体" w:eastAsia="宋体" w:cs="Times New Roman"/>
          <w:lang w:eastAsia="zh-CN"/>
        </w:rPr>
        <w:t xml:space="preserve">  </w:t>
      </w:r>
      <w:r>
        <w:rPr>
          <w:rFonts w:ascii="宋体" w:hAnsi="宋体" w:eastAsia="宋体"/>
          <w:lang w:eastAsia="zh-CN"/>
        </w:rPr>
        <w:t>管理加强措施指引</w:t>
      </w:r>
      <w:bookmarkEnd w:id="63"/>
    </w:p>
    <w:p w14:paraId="6533651D">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1、</w:t>
      </w:r>
      <w:r>
        <w:rPr>
          <w:rFonts w:ascii="宋体" w:hAnsi="宋体" w:eastAsia="宋体" w:cs="宋体"/>
          <w:spacing w:val="-2"/>
          <w:sz w:val="24"/>
          <w:szCs w:val="24"/>
          <w:lang w:eastAsia="zh-CN"/>
        </w:rPr>
        <w:t>安全责任制</w:t>
      </w:r>
    </w:p>
    <w:p w14:paraId="69C16541">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2、</w:t>
      </w:r>
      <w:r>
        <w:rPr>
          <w:rFonts w:ascii="宋体" w:hAnsi="宋体" w:eastAsia="宋体" w:cs="宋体"/>
          <w:spacing w:val="-2"/>
          <w:sz w:val="24"/>
          <w:szCs w:val="24"/>
          <w:lang w:eastAsia="zh-CN"/>
        </w:rPr>
        <w:t>微型消防站</w:t>
      </w:r>
    </w:p>
    <w:p w14:paraId="77B98426">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3、</w:t>
      </w:r>
      <w:r>
        <w:rPr>
          <w:rFonts w:ascii="宋体" w:hAnsi="宋体" w:eastAsia="宋体" w:cs="宋体"/>
          <w:spacing w:val="-2"/>
          <w:sz w:val="24"/>
          <w:szCs w:val="24"/>
          <w:lang w:eastAsia="zh-CN"/>
        </w:rPr>
        <w:t>消防应急预案</w:t>
      </w:r>
    </w:p>
    <w:p w14:paraId="35565CC2">
      <w:pPr>
        <w:spacing w:after="0" w:line="360" w:lineRule="auto"/>
        <w:ind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4、</w:t>
      </w:r>
      <w:r>
        <w:rPr>
          <w:rFonts w:ascii="宋体" w:hAnsi="宋体" w:eastAsia="宋体" w:cs="宋体"/>
          <w:spacing w:val="-2"/>
          <w:sz w:val="24"/>
          <w:szCs w:val="24"/>
          <w:lang w:eastAsia="zh-CN"/>
        </w:rPr>
        <w:t>消防培训演练</w:t>
      </w:r>
    </w:p>
    <w:p w14:paraId="4FAAEF3D">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5</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消防日常巡查整治</w:t>
      </w:r>
    </w:p>
    <w:p w14:paraId="2140B0C6">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6</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消防设施检测维护</w:t>
      </w:r>
    </w:p>
    <w:p w14:paraId="1B12EAF0">
      <w:pPr>
        <w:spacing w:line="211" w:lineRule="auto"/>
        <w:rPr>
          <w:rFonts w:hint="eastAsia" w:ascii="宋体" w:hAnsi="宋体" w:eastAsia="宋体" w:cs="宋体"/>
          <w:sz w:val="24"/>
          <w:szCs w:val="24"/>
          <w:lang w:eastAsia="zh-CN"/>
        </w:rPr>
        <w:sectPr>
          <w:footerReference r:id="rId13" w:type="default"/>
          <w:pgSz w:w="11906" w:h="16839"/>
          <w:pgMar w:top="400" w:right="1530" w:bottom="1706" w:left="1537" w:header="0" w:footer="1342" w:gutter="0"/>
          <w:cols w:space="720" w:num="1"/>
          <w:docGrid w:linePitch="312" w:charSpace="0"/>
        </w:sectPr>
      </w:pPr>
    </w:p>
    <w:p w14:paraId="589604E7">
      <w:pPr>
        <w:pStyle w:val="3"/>
        <w:rPr>
          <w:rFonts w:hint="eastAsia" w:ascii="宋体" w:hAnsi="宋体" w:eastAsia="宋体" w:cs="黑体"/>
          <w:lang w:eastAsia="zh-CN"/>
        </w:rPr>
      </w:pPr>
      <w:bookmarkStart w:id="64" w:name="bookmark35"/>
      <w:bookmarkEnd w:id="64"/>
      <w:bookmarkStart w:id="65" w:name="bookmark34"/>
      <w:bookmarkEnd w:id="65"/>
      <w:bookmarkStart w:id="66" w:name="_Toc226460626"/>
      <w:r>
        <w:rPr>
          <w:rFonts w:ascii="宋体" w:hAnsi="宋体" w:eastAsia="宋体"/>
          <w:lang w:eastAsia="zh-CN"/>
        </w:rPr>
        <w:t>4.4</w:t>
      </w:r>
      <w:r>
        <w:rPr>
          <w:rFonts w:ascii="宋体" w:hAnsi="宋体" w:eastAsia="宋体"/>
          <w:spacing w:val="13"/>
          <w:lang w:eastAsia="zh-CN"/>
        </w:rPr>
        <w:t xml:space="preserve">  </w:t>
      </w:r>
      <w:r>
        <w:rPr>
          <w:rFonts w:ascii="宋体" w:hAnsi="宋体" w:eastAsia="宋体" w:cs="黑体"/>
          <w:lang w:eastAsia="zh-CN"/>
        </w:rPr>
        <w:t>图纸目录</w:t>
      </w:r>
      <w:bookmarkEnd w:id="66"/>
    </w:p>
    <w:p w14:paraId="6DA9C41F">
      <w:pPr>
        <w:pStyle w:val="4"/>
        <w:rPr>
          <w:rFonts w:hint="eastAsia" w:ascii="宋体" w:hAnsi="宋体" w:eastAsia="宋体"/>
          <w:lang w:eastAsia="zh-CN"/>
        </w:rPr>
      </w:pPr>
      <w:bookmarkStart w:id="67" w:name="_Toc226460627"/>
      <w:r>
        <w:rPr>
          <w:rFonts w:ascii="宋体" w:hAnsi="宋体" w:eastAsia="宋体" w:cs="Times New Roman"/>
          <w:lang w:eastAsia="zh-CN"/>
        </w:rPr>
        <w:t xml:space="preserve">4.4.1  </w:t>
      </w:r>
      <w:r>
        <w:rPr>
          <w:rFonts w:ascii="宋体" w:hAnsi="宋体" w:eastAsia="宋体"/>
          <w:lang w:eastAsia="zh-CN"/>
        </w:rPr>
        <w:t>街区现状分析图纸</w:t>
      </w:r>
      <w:bookmarkEnd w:id="67"/>
    </w:p>
    <w:p w14:paraId="3780E29E">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1</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区位图（落放在相应市域图）</w:t>
      </w:r>
    </w:p>
    <w:p w14:paraId="131E9434">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2</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总平面图（方案设计范围图）</w:t>
      </w:r>
    </w:p>
    <w:p w14:paraId="28F5EAB6">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3</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道路街巷现状图（城市道路、街巷、巷弄、火巷）</w:t>
      </w:r>
    </w:p>
    <w:p w14:paraId="35E0C3A6">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4</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道路宽度分析图</w:t>
      </w:r>
    </w:p>
    <w:p w14:paraId="56357D36">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5</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应急疏散现状图（疏散路径、疏散指引标志、疏散集散场地）</w:t>
      </w:r>
    </w:p>
    <w:p w14:paraId="58B1BDC8">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6</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市政与消防给水现状图（给水线路、管径、天然水源分布）</w:t>
      </w:r>
    </w:p>
    <w:p w14:paraId="6B92059B">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7</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现状室外消火栓保护半径分析图（室外消防栓位置、80m 有效保护半径）</w:t>
      </w:r>
    </w:p>
    <w:p w14:paraId="1129ABD9">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8</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火灾危险源分布图（明火使用区域、</w:t>
      </w:r>
      <w:r>
        <w:rPr>
          <w:rFonts w:hint="eastAsia" w:ascii="宋体" w:hAnsi="宋体" w:eastAsia="宋体" w:cs="宋体"/>
          <w:spacing w:val="-2"/>
          <w:sz w:val="24"/>
          <w:szCs w:val="24"/>
          <w:lang w:eastAsia="zh-CN"/>
        </w:rPr>
        <w:t>大型及以上餐饮场所、托儿所、幼儿园、老年人照料设施或医疗设施</w:t>
      </w:r>
      <w:r>
        <w:rPr>
          <w:rFonts w:ascii="宋体" w:hAnsi="宋体" w:eastAsia="宋体" w:cs="宋体"/>
          <w:spacing w:val="-2"/>
          <w:sz w:val="24"/>
          <w:szCs w:val="24"/>
          <w:lang w:eastAsia="zh-CN"/>
        </w:rPr>
        <w:t>等）</w:t>
      </w:r>
    </w:p>
    <w:p w14:paraId="6F69C5C4">
      <w:pPr>
        <w:pStyle w:val="4"/>
        <w:rPr>
          <w:rFonts w:hint="eastAsia" w:ascii="宋体" w:hAnsi="宋体" w:eastAsia="宋体"/>
          <w:lang w:eastAsia="zh-CN"/>
        </w:rPr>
      </w:pPr>
      <w:bookmarkStart w:id="68" w:name="_Toc226460628"/>
      <w:r>
        <w:rPr>
          <w:rFonts w:ascii="宋体" w:hAnsi="宋体" w:eastAsia="宋体" w:cs="Times New Roman"/>
          <w:lang w:eastAsia="zh-CN"/>
        </w:rPr>
        <w:t xml:space="preserve">4.4.2  </w:t>
      </w:r>
      <w:r>
        <w:rPr>
          <w:rFonts w:ascii="宋体" w:hAnsi="宋体" w:eastAsia="宋体"/>
          <w:lang w:eastAsia="zh-CN"/>
        </w:rPr>
        <w:t>街区与建筑业态指引图纸</w:t>
      </w:r>
      <w:bookmarkEnd w:id="68"/>
    </w:p>
    <w:p w14:paraId="79CFE981">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1</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街区建筑价值分析图（历史建筑、传统风貌建筑等具有价值的建筑分布）</w:t>
      </w:r>
    </w:p>
    <w:p w14:paraId="5FA49B13">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2</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街区业态设置引导图（或表格，含业态分布和引导措施）</w:t>
      </w:r>
    </w:p>
    <w:p w14:paraId="77D06BEF">
      <w:pPr>
        <w:pStyle w:val="4"/>
        <w:rPr>
          <w:rFonts w:hint="eastAsia" w:ascii="宋体" w:hAnsi="宋体" w:eastAsia="宋体"/>
          <w:lang w:eastAsia="zh-CN"/>
        </w:rPr>
      </w:pPr>
      <w:bookmarkStart w:id="69" w:name="_Toc226460629"/>
      <w:r>
        <w:rPr>
          <w:rFonts w:ascii="宋体" w:hAnsi="宋体" w:eastAsia="宋体" w:cs="Times New Roman"/>
          <w:lang w:eastAsia="zh-CN"/>
        </w:rPr>
        <w:t>4.4.3</w:t>
      </w:r>
      <w:r>
        <w:rPr>
          <w:rFonts w:ascii="宋体" w:hAnsi="宋体" w:eastAsia="宋体" w:cs="Times New Roman"/>
          <w:spacing w:val="15"/>
          <w:w w:val="101"/>
          <w:lang w:eastAsia="zh-CN"/>
        </w:rPr>
        <w:t xml:space="preserve">  </w:t>
      </w:r>
      <w:r>
        <w:rPr>
          <w:rFonts w:ascii="宋体" w:hAnsi="宋体" w:eastAsia="宋体"/>
          <w:lang w:eastAsia="zh-CN"/>
        </w:rPr>
        <w:t>防火安全设计图纸</w:t>
      </w:r>
      <w:bookmarkEnd w:id="69"/>
    </w:p>
    <w:p w14:paraId="0B96B325">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1</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防火区划图（防火控制区、防火组团，附编号和面积说明）</w:t>
      </w:r>
    </w:p>
    <w:p w14:paraId="33C8BD57">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2</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消防救援通道系统设计图（各级消防</w:t>
      </w:r>
      <w:r>
        <w:rPr>
          <w:rFonts w:hint="eastAsia" w:ascii="宋体" w:hAnsi="宋体" w:eastAsia="宋体" w:cs="宋体"/>
          <w:spacing w:val="-2"/>
          <w:sz w:val="24"/>
          <w:szCs w:val="24"/>
          <w:lang w:eastAsia="zh-CN"/>
        </w:rPr>
        <w:t>道路</w:t>
      </w:r>
      <w:r>
        <w:rPr>
          <w:rFonts w:ascii="宋体" w:hAnsi="宋体" w:eastAsia="宋体" w:cs="宋体"/>
          <w:spacing w:val="-2"/>
          <w:sz w:val="24"/>
          <w:szCs w:val="24"/>
          <w:lang w:eastAsia="zh-CN"/>
        </w:rPr>
        <w:t>、消防取水位置）</w:t>
      </w:r>
    </w:p>
    <w:p w14:paraId="602424E1">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3</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消防疏散通道系统设计图（各级消防疏散通道）</w:t>
      </w:r>
    </w:p>
    <w:p w14:paraId="31E42FE1">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4</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消防站点布局图（附各级站点配置要求、出警线路图）</w:t>
      </w:r>
    </w:p>
    <w:p w14:paraId="6AF214E5">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5</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街区消火栓布局图（附覆盖率分析）</w:t>
      </w:r>
    </w:p>
    <w:p w14:paraId="0C4BF3D2">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6</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消防给水规划图（管径、消防水池位置和容量、消防泵站位置和容量，如涉及大量新建改建管线，需增加管线综合图）</w:t>
      </w:r>
    </w:p>
    <w:p w14:paraId="788F13D9">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7</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阻火设施分布图（如细水雾</w:t>
      </w:r>
      <w:r>
        <w:rPr>
          <w:rFonts w:hint="eastAsia" w:ascii="宋体" w:hAnsi="宋体" w:eastAsia="宋体" w:cs="宋体"/>
          <w:spacing w:val="-2"/>
          <w:sz w:val="24"/>
          <w:szCs w:val="24"/>
          <w:lang w:eastAsia="zh-CN"/>
        </w:rPr>
        <w:t>分隔装置</w:t>
      </w:r>
      <w:r>
        <w:rPr>
          <w:rFonts w:ascii="宋体" w:hAnsi="宋体" w:eastAsia="宋体" w:cs="宋体"/>
          <w:spacing w:val="-2"/>
          <w:sz w:val="24"/>
          <w:szCs w:val="24"/>
          <w:lang w:eastAsia="zh-CN"/>
        </w:rPr>
        <w:t>等）</w:t>
      </w:r>
    </w:p>
    <w:p w14:paraId="03E6810E">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8</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防火分隔改造提升指引图（防火间距不足处的防火分隔提升措施图示）</w:t>
      </w:r>
    </w:p>
    <w:p w14:paraId="2C920F86">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9</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安全疏散改造提升指引图</w:t>
      </w:r>
    </w:p>
    <w:p w14:paraId="154661FF">
      <w:pPr>
        <w:spacing w:after="0" w:line="360" w:lineRule="auto"/>
        <w:ind w:firstLine="472" w:firstLineChars="200"/>
        <w:jc w:val="both"/>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10</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监控报警设施布置引导图</w:t>
      </w:r>
    </w:p>
    <w:p w14:paraId="68A7D250">
      <w:pPr>
        <w:spacing w:after="0" w:line="360" w:lineRule="auto"/>
        <w:ind w:firstLine="472" w:firstLineChars="200"/>
        <w:jc w:val="both"/>
        <w:rPr>
          <w:rFonts w:hint="eastAsia" w:ascii="宋体" w:hAnsi="宋体" w:eastAsia="宋体" w:cs="宋体"/>
          <w:spacing w:val="-2"/>
          <w:sz w:val="24"/>
          <w:szCs w:val="24"/>
          <w:lang w:eastAsia="zh-CN"/>
        </w:rPr>
        <w:sectPr>
          <w:footerReference r:id="rId14" w:type="default"/>
          <w:type w:val="continuous"/>
          <w:pgSz w:w="11906" w:h="16839"/>
          <w:pgMar w:top="403" w:right="1531" w:bottom="1707" w:left="1537" w:header="0" w:footer="1344" w:gutter="0"/>
          <w:cols w:space="720" w:num="1"/>
          <w:docGrid w:linePitch="312" w:charSpace="0"/>
        </w:sectPr>
      </w:pPr>
    </w:p>
    <w:p w14:paraId="25018448">
      <w:pPr>
        <w:pStyle w:val="3"/>
        <w:rPr>
          <w:rFonts w:hint="eastAsia" w:ascii="宋体" w:hAnsi="宋体" w:eastAsia="宋体" w:cs="黑体"/>
          <w:lang w:eastAsia="zh-CN"/>
        </w:rPr>
      </w:pPr>
      <w:bookmarkStart w:id="70" w:name="bookmark37"/>
      <w:bookmarkEnd w:id="70"/>
      <w:bookmarkStart w:id="71" w:name="bookmark36"/>
      <w:bookmarkEnd w:id="71"/>
      <w:bookmarkStart w:id="72" w:name="_Toc226460630"/>
      <w:r>
        <w:rPr>
          <w:rFonts w:ascii="宋体" w:hAnsi="宋体" w:eastAsia="宋体"/>
          <w:lang w:eastAsia="zh-CN"/>
        </w:rPr>
        <w:t>4.5</w:t>
      </w:r>
      <w:r>
        <w:rPr>
          <w:rFonts w:ascii="宋体" w:hAnsi="宋体" w:eastAsia="宋体"/>
          <w:spacing w:val="13"/>
          <w:lang w:eastAsia="zh-CN"/>
        </w:rPr>
        <w:t xml:space="preserve">  </w:t>
      </w:r>
      <w:r>
        <w:rPr>
          <w:rFonts w:ascii="宋体" w:hAnsi="宋体" w:eastAsia="宋体" w:cs="黑体"/>
          <w:lang w:eastAsia="zh-CN"/>
        </w:rPr>
        <w:t>附件目录</w:t>
      </w:r>
      <w:bookmarkEnd w:id="72"/>
    </w:p>
    <w:p w14:paraId="08221D32">
      <w:pPr>
        <w:pStyle w:val="4"/>
        <w:rPr>
          <w:rFonts w:hint="eastAsia" w:ascii="宋体" w:hAnsi="宋体" w:eastAsia="宋体"/>
          <w:lang w:eastAsia="zh-CN"/>
        </w:rPr>
      </w:pPr>
      <w:bookmarkStart w:id="73" w:name="_Toc226460631"/>
      <w:r>
        <w:rPr>
          <w:rFonts w:ascii="宋体" w:hAnsi="宋体" w:eastAsia="宋体" w:cs="Times New Roman"/>
          <w:lang w:eastAsia="zh-CN"/>
        </w:rPr>
        <w:t>4.5.</w:t>
      </w:r>
      <w:r>
        <w:rPr>
          <w:rFonts w:hint="eastAsia" w:ascii="宋体" w:hAnsi="宋体" w:eastAsia="宋体" w:cs="Times New Roman"/>
          <w:lang w:eastAsia="zh-CN"/>
        </w:rPr>
        <w:t>1</w:t>
      </w:r>
      <w:r>
        <w:rPr>
          <w:rFonts w:ascii="宋体" w:hAnsi="宋体" w:eastAsia="宋体" w:cs="Times New Roman"/>
          <w:lang w:eastAsia="zh-CN"/>
        </w:rPr>
        <w:t xml:space="preserve">  </w:t>
      </w:r>
      <w:r>
        <w:rPr>
          <w:rFonts w:ascii="宋体" w:hAnsi="宋体" w:eastAsia="宋体"/>
          <w:lang w:eastAsia="zh-CN"/>
        </w:rPr>
        <w:t>模拟分析验证报告</w:t>
      </w:r>
      <w:bookmarkEnd w:id="73"/>
    </w:p>
    <w:p w14:paraId="35658320">
      <w:pPr>
        <w:spacing w:before="254" w:line="338" w:lineRule="auto"/>
        <w:ind w:left="9" w:firstLine="474"/>
        <w:rPr>
          <w:rFonts w:hint="eastAsia" w:ascii="宋体" w:hAnsi="宋体" w:eastAsia="宋体" w:cs="宋体"/>
          <w:sz w:val="24"/>
          <w:szCs w:val="24"/>
          <w:lang w:eastAsia="zh-CN"/>
        </w:rPr>
      </w:pPr>
      <w:r>
        <w:rPr>
          <w:rFonts w:ascii="宋体" w:hAnsi="宋体" w:eastAsia="宋体" w:cs="宋体"/>
          <w:spacing w:val="-1"/>
          <w:sz w:val="24"/>
          <w:szCs w:val="24"/>
          <w:lang w:eastAsia="zh-CN"/>
        </w:rPr>
        <w:t>包括支撑防火安全保障方案编制的消防相关研究和技</w:t>
      </w:r>
      <w:r>
        <w:rPr>
          <w:rFonts w:ascii="宋体" w:hAnsi="宋体" w:eastAsia="宋体" w:cs="宋体"/>
          <w:spacing w:val="-2"/>
          <w:sz w:val="24"/>
          <w:szCs w:val="24"/>
          <w:lang w:eastAsia="zh-CN"/>
        </w:rPr>
        <w:t>术文件，如火灾数值模拟报</w:t>
      </w:r>
      <w:r>
        <w:rPr>
          <w:rFonts w:ascii="宋体" w:hAnsi="宋体" w:eastAsia="宋体" w:cs="宋体"/>
          <w:spacing w:val="-1"/>
          <w:sz w:val="24"/>
          <w:szCs w:val="24"/>
          <w:lang w:eastAsia="zh-CN"/>
        </w:rPr>
        <w:t>告、消防疏散模拟报告、典型材料防火性能测试等。</w:t>
      </w:r>
    </w:p>
    <w:p w14:paraId="3E4AC52B">
      <w:pPr>
        <w:pStyle w:val="4"/>
        <w:rPr>
          <w:rFonts w:hint="eastAsia" w:ascii="宋体" w:hAnsi="宋体" w:eastAsia="宋体" w:cs="Times New Roman"/>
          <w:lang w:eastAsia="zh-CN"/>
        </w:rPr>
      </w:pPr>
      <w:bookmarkStart w:id="74" w:name="_Toc226460632"/>
      <w:r>
        <w:rPr>
          <w:rFonts w:ascii="宋体" w:hAnsi="宋体" w:eastAsia="宋体" w:cs="Times New Roman"/>
          <w:lang w:eastAsia="zh-CN"/>
        </w:rPr>
        <w:t>4.5.</w:t>
      </w:r>
      <w:r>
        <w:rPr>
          <w:rFonts w:hint="eastAsia" w:ascii="宋体" w:hAnsi="宋体" w:eastAsia="宋体" w:cs="Times New Roman"/>
          <w:lang w:eastAsia="zh-CN"/>
        </w:rPr>
        <w:t>2</w:t>
      </w:r>
      <w:r>
        <w:rPr>
          <w:rFonts w:ascii="宋体" w:hAnsi="宋体" w:eastAsia="宋体" w:cs="Times New Roman"/>
          <w:lang w:eastAsia="zh-CN"/>
        </w:rPr>
        <w:t xml:space="preserve">  实体试验验证报告</w:t>
      </w:r>
      <w:bookmarkEnd w:id="74"/>
    </w:p>
    <w:p w14:paraId="0D548F2D">
      <w:pPr>
        <w:spacing w:before="255" w:line="341" w:lineRule="auto"/>
        <w:ind w:left="3" w:firstLine="480"/>
        <w:jc w:val="both"/>
        <w:rPr>
          <w:rFonts w:hint="eastAsia" w:ascii="宋体" w:hAnsi="宋体" w:eastAsia="宋体" w:cs="宋体"/>
          <w:sz w:val="24"/>
          <w:szCs w:val="24"/>
          <w:lang w:eastAsia="zh-CN"/>
        </w:rPr>
      </w:pPr>
      <w:r>
        <w:rPr>
          <w:rFonts w:ascii="宋体" w:hAnsi="宋体" w:eastAsia="宋体" w:cs="宋体"/>
          <w:spacing w:val="-1"/>
          <w:sz w:val="24"/>
          <w:szCs w:val="24"/>
          <w:lang w:eastAsia="zh-CN"/>
        </w:rPr>
        <w:t>方案中采用新技术、新材料、新工艺等提升措施的</w:t>
      </w:r>
      <w:r>
        <w:rPr>
          <w:rFonts w:ascii="宋体" w:hAnsi="宋体" w:eastAsia="宋体" w:cs="宋体"/>
          <w:spacing w:val="-2"/>
          <w:sz w:val="24"/>
          <w:szCs w:val="24"/>
          <w:lang w:eastAsia="zh-CN"/>
        </w:rPr>
        <w:t>，提供采用新技术、新材料、</w:t>
      </w:r>
      <w:r>
        <w:rPr>
          <w:rFonts w:ascii="宋体" w:hAnsi="宋体" w:eastAsia="宋体" w:cs="宋体"/>
          <w:spacing w:val="-1"/>
          <w:sz w:val="24"/>
          <w:szCs w:val="24"/>
          <w:lang w:eastAsia="zh-CN"/>
        </w:rPr>
        <w:t>新工艺的建筑、构件防火性能实体燃烧试验验证报告。实体试</w:t>
      </w:r>
      <w:r>
        <w:rPr>
          <w:rFonts w:ascii="宋体" w:hAnsi="宋体" w:eastAsia="宋体" w:cs="宋体"/>
          <w:spacing w:val="-2"/>
          <w:sz w:val="24"/>
          <w:szCs w:val="24"/>
          <w:lang w:eastAsia="zh-CN"/>
        </w:rPr>
        <w:t>验内容应当与实际场景</w:t>
      </w:r>
      <w:r>
        <w:rPr>
          <w:rFonts w:ascii="宋体" w:hAnsi="宋体" w:eastAsia="宋体" w:cs="宋体"/>
          <w:spacing w:val="-1"/>
          <w:sz w:val="24"/>
          <w:szCs w:val="24"/>
          <w:lang w:eastAsia="zh-CN"/>
        </w:rPr>
        <w:t>相符，实体试验结论与火灾数值模拟分析结论应当一致。</w:t>
      </w:r>
    </w:p>
    <w:p w14:paraId="708FB272">
      <w:pPr>
        <w:spacing w:line="341" w:lineRule="auto"/>
        <w:rPr>
          <w:rFonts w:hint="eastAsia" w:ascii="宋体" w:hAnsi="宋体" w:eastAsia="宋体" w:cs="宋体"/>
          <w:sz w:val="24"/>
          <w:szCs w:val="24"/>
          <w:lang w:eastAsia="zh-CN"/>
        </w:rPr>
        <w:sectPr>
          <w:footerReference r:id="rId15" w:type="default"/>
          <w:type w:val="continuous"/>
          <w:pgSz w:w="11906" w:h="16839"/>
          <w:pgMar w:top="403" w:right="1531" w:bottom="1707" w:left="1537" w:header="0" w:footer="1344" w:gutter="0"/>
          <w:cols w:space="720" w:num="1"/>
          <w:docGrid w:linePitch="312" w:charSpace="0"/>
        </w:sectPr>
      </w:pPr>
    </w:p>
    <w:p w14:paraId="17B9C0E3">
      <w:pPr>
        <w:pStyle w:val="2"/>
        <w:jc w:val="center"/>
        <w:rPr>
          <w:rFonts w:hint="eastAsia" w:ascii="宋体" w:hAnsi="宋体" w:eastAsia="宋体"/>
          <w:lang w:eastAsia="zh-CN"/>
        </w:rPr>
      </w:pPr>
      <w:bookmarkStart w:id="75" w:name="bookmark41"/>
      <w:bookmarkEnd w:id="75"/>
      <w:bookmarkStart w:id="76" w:name="bookmark40"/>
      <w:bookmarkEnd w:id="76"/>
      <w:bookmarkStart w:id="77" w:name="bookmark38"/>
      <w:bookmarkEnd w:id="77"/>
      <w:bookmarkStart w:id="78" w:name="bookmark39"/>
      <w:bookmarkEnd w:id="78"/>
      <w:bookmarkStart w:id="79" w:name="_Toc226460633"/>
      <w:r>
        <w:rPr>
          <w:rFonts w:ascii="宋体" w:hAnsi="宋体" w:eastAsia="宋体"/>
          <w:lang w:eastAsia="zh-CN"/>
        </w:rPr>
        <w:t>第五章  技术要点</w:t>
      </w:r>
      <w:bookmarkEnd w:id="79"/>
    </w:p>
    <w:p w14:paraId="63426F2C">
      <w:pPr>
        <w:pStyle w:val="3"/>
        <w:rPr>
          <w:rFonts w:hint="eastAsia" w:ascii="宋体" w:hAnsi="宋体" w:eastAsia="宋体"/>
          <w:lang w:eastAsia="zh-CN"/>
        </w:rPr>
      </w:pPr>
      <w:bookmarkStart w:id="80" w:name="bookmark54"/>
      <w:bookmarkEnd w:id="80"/>
      <w:bookmarkStart w:id="81" w:name="_Toc226460634"/>
      <w:r>
        <w:rPr>
          <w:rFonts w:ascii="宋体" w:hAnsi="宋体" w:eastAsia="宋体" w:cs="Times New Roman"/>
          <w:lang w:eastAsia="zh-CN"/>
        </w:rPr>
        <w:t xml:space="preserve">5.1  </w:t>
      </w:r>
      <w:r>
        <w:rPr>
          <w:rFonts w:ascii="宋体" w:hAnsi="宋体" w:eastAsia="宋体"/>
          <w:lang w:eastAsia="zh-CN"/>
        </w:rPr>
        <w:t>消防现状调研</w:t>
      </w:r>
      <w:bookmarkEnd w:id="81"/>
    </w:p>
    <w:p w14:paraId="7F3D4E15">
      <w:pPr>
        <w:pStyle w:val="4"/>
        <w:rPr>
          <w:rFonts w:hint="eastAsia" w:ascii="宋体" w:hAnsi="宋体" w:eastAsia="宋体"/>
          <w:lang w:eastAsia="zh-CN"/>
        </w:rPr>
      </w:pPr>
      <w:bookmarkStart w:id="82" w:name="_Toc226460635"/>
      <w:r>
        <w:rPr>
          <w:rFonts w:ascii="宋体" w:hAnsi="宋体" w:eastAsia="宋体" w:cs="Times New Roman"/>
          <w:lang w:eastAsia="zh-CN"/>
        </w:rPr>
        <w:t xml:space="preserve">5.1.1  </w:t>
      </w:r>
      <w:r>
        <w:rPr>
          <w:rFonts w:ascii="宋体" w:hAnsi="宋体" w:eastAsia="宋体"/>
          <w:lang w:eastAsia="zh-CN"/>
        </w:rPr>
        <w:t>调研范围</w:t>
      </w:r>
      <w:bookmarkEnd w:id="82"/>
    </w:p>
    <w:p w14:paraId="091173F0">
      <w:pPr>
        <w:spacing w:before="255" w:line="341" w:lineRule="auto"/>
        <w:ind w:left="3" w:firstLine="48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调研应包括历史文化街区的核心保护范围和建设控制地带。</w:t>
      </w:r>
    </w:p>
    <w:p w14:paraId="0F1324EA">
      <w:pPr>
        <w:pStyle w:val="4"/>
        <w:rPr>
          <w:rFonts w:hint="eastAsia" w:ascii="宋体" w:hAnsi="宋体" w:eastAsia="宋体" w:cs="黑体"/>
          <w:lang w:eastAsia="zh-CN"/>
        </w:rPr>
      </w:pPr>
      <w:bookmarkStart w:id="83" w:name="_Toc226460636"/>
      <w:r>
        <w:rPr>
          <w:rFonts w:ascii="宋体" w:hAnsi="宋体" w:eastAsia="宋体"/>
          <w:lang w:eastAsia="zh-CN"/>
        </w:rPr>
        <w:t xml:space="preserve">5.1.2  </w:t>
      </w:r>
      <w:r>
        <w:rPr>
          <w:rFonts w:ascii="宋体" w:hAnsi="宋体" w:eastAsia="宋体" w:cs="黑体"/>
          <w:lang w:eastAsia="zh-CN"/>
        </w:rPr>
        <w:t>基本资料收集</w:t>
      </w:r>
      <w:bookmarkEnd w:id="83"/>
    </w:p>
    <w:p w14:paraId="2A8D2E20">
      <w:pPr>
        <w:spacing w:after="0" w:line="360" w:lineRule="auto"/>
        <w:ind w:firstLine="472" w:firstLineChars="200"/>
        <w:jc w:val="both"/>
        <w:rPr>
          <w:rFonts w:hint="eastAsia" w:ascii="宋体" w:hAnsi="宋体" w:eastAsia="宋体" w:cs="宋体"/>
          <w:sz w:val="24"/>
          <w:szCs w:val="24"/>
          <w:lang w:eastAsia="zh-CN"/>
        </w:rPr>
      </w:pPr>
      <w:r>
        <w:rPr>
          <w:rFonts w:hint="eastAsia" w:ascii="宋体" w:hAnsi="宋体" w:eastAsia="宋体" w:cs="Times New Roman"/>
          <w:spacing w:val="-2"/>
          <w:sz w:val="24"/>
          <w:szCs w:val="24"/>
          <w:lang w:eastAsia="zh-CN"/>
        </w:rPr>
        <w:t>1、</w:t>
      </w:r>
      <w:r>
        <w:rPr>
          <w:rFonts w:ascii="宋体" w:hAnsi="宋体" w:eastAsia="宋体" w:cs="宋体"/>
          <w:spacing w:val="-2"/>
          <w:sz w:val="24"/>
          <w:szCs w:val="24"/>
          <w:lang w:eastAsia="zh-CN"/>
        </w:rPr>
        <w:t>信息资料类</w:t>
      </w:r>
    </w:p>
    <w:p w14:paraId="3070AC83">
      <w:pPr>
        <w:spacing w:after="0" w:line="360" w:lineRule="auto"/>
        <w:ind w:firstLine="476" w:firstLineChars="200"/>
        <w:jc w:val="both"/>
        <w:rPr>
          <w:rFonts w:hint="eastAsia" w:ascii="宋体" w:hAnsi="宋体" w:eastAsia="宋体" w:cs="宋体"/>
          <w:sz w:val="24"/>
          <w:szCs w:val="24"/>
          <w:lang w:eastAsia="zh-CN"/>
        </w:rPr>
      </w:pPr>
      <w:r>
        <w:rPr>
          <w:rFonts w:ascii="宋体" w:hAnsi="宋体" w:eastAsia="宋体" w:cs="宋体"/>
          <w:spacing w:val="-1"/>
          <w:sz w:val="24"/>
          <w:szCs w:val="24"/>
          <w:lang w:eastAsia="zh-CN"/>
        </w:rPr>
        <w:t>历史文化街区公布批次情况；已有城市或区域</w:t>
      </w:r>
      <w:r>
        <w:rPr>
          <w:rFonts w:ascii="宋体" w:hAnsi="宋体" w:eastAsia="宋体" w:cs="宋体"/>
          <w:spacing w:val="-2"/>
          <w:sz w:val="24"/>
          <w:szCs w:val="24"/>
          <w:lang w:eastAsia="zh-CN"/>
        </w:rPr>
        <w:t>相关规划资料（包括但不限于城市</w:t>
      </w:r>
      <w:r>
        <w:rPr>
          <w:rFonts w:ascii="宋体" w:hAnsi="宋体" w:eastAsia="宋体" w:cs="宋体"/>
          <w:spacing w:val="-1"/>
          <w:sz w:val="24"/>
          <w:szCs w:val="24"/>
          <w:lang w:eastAsia="zh-CN"/>
        </w:rPr>
        <w:t>总体规划、名城保规、分区规划、详细规划、</w:t>
      </w:r>
      <w:r>
        <w:rPr>
          <w:rFonts w:ascii="宋体" w:hAnsi="宋体" w:eastAsia="宋体" w:cs="宋体"/>
          <w:spacing w:val="-2"/>
          <w:sz w:val="24"/>
          <w:szCs w:val="24"/>
          <w:lang w:eastAsia="zh-CN"/>
        </w:rPr>
        <w:t>街区保护规划</w:t>
      </w:r>
      <w:r>
        <w:rPr>
          <w:rFonts w:ascii="宋体" w:hAnsi="宋体" w:eastAsia="宋体" w:cs="宋体"/>
          <w:spacing w:val="1"/>
          <w:sz w:val="24"/>
          <w:szCs w:val="24"/>
          <w:lang w:eastAsia="zh-CN"/>
        </w:rPr>
        <w:t>）；</w:t>
      </w:r>
      <w:r>
        <w:rPr>
          <w:rFonts w:ascii="宋体" w:hAnsi="宋体" w:eastAsia="宋体" w:cs="宋体"/>
          <w:spacing w:val="-2"/>
          <w:sz w:val="24"/>
          <w:szCs w:val="24"/>
          <w:lang w:eastAsia="zh-CN"/>
        </w:rPr>
        <w:t>消防安全责任制落实</w:t>
      </w:r>
      <w:r>
        <w:rPr>
          <w:rFonts w:ascii="宋体" w:hAnsi="宋体" w:eastAsia="宋体" w:cs="宋体"/>
          <w:spacing w:val="-1"/>
          <w:sz w:val="24"/>
          <w:szCs w:val="24"/>
          <w:lang w:eastAsia="zh-CN"/>
        </w:rPr>
        <w:t>情况，消防安全责任人、消防安全管理人、消防系统操作人</w:t>
      </w:r>
      <w:r>
        <w:rPr>
          <w:rFonts w:ascii="宋体" w:hAnsi="宋体" w:eastAsia="宋体" w:cs="宋体"/>
          <w:spacing w:val="-2"/>
          <w:sz w:val="24"/>
          <w:szCs w:val="24"/>
          <w:lang w:eastAsia="zh-CN"/>
        </w:rPr>
        <w:t>员等情况；依法建立的消</w:t>
      </w:r>
      <w:r>
        <w:rPr>
          <w:rFonts w:ascii="宋体" w:hAnsi="宋体" w:eastAsia="宋体" w:cs="宋体"/>
          <w:spacing w:val="-1"/>
          <w:sz w:val="24"/>
          <w:szCs w:val="24"/>
          <w:lang w:eastAsia="zh-CN"/>
        </w:rPr>
        <w:t>防救援队伍情况；近期消防设施设备检测报告及保养维修情</w:t>
      </w:r>
      <w:r>
        <w:rPr>
          <w:rFonts w:ascii="宋体" w:hAnsi="宋体" w:eastAsia="宋体" w:cs="宋体"/>
          <w:spacing w:val="-2"/>
          <w:sz w:val="24"/>
          <w:szCs w:val="24"/>
          <w:lang w:eastAsia="zh-CN"/>
        </w:rPr>
        <w:t>况；各项消防管理制度、</w:t>
      </w:r>
      <w:r>
        <w:rPr>
          <w:rFonts w:ascii="宋体" w:hAnsi="宋体" w:eastAsia="宋体" w:cs="宋体"/>
          <w:spacing w:val="-1"/>
          <w:sz w:val="24"/>
          <w:szCs w:val="24"/>
          <w:lang w:eastAsia="zh-CN"/>
        </w:rPr>
        <w:t>消防应急预案与演练、消防宣传与培训情况。</w:t>
      </w:r>
    </w:p>
    <w:p w14:paraId="0B2D76AE">
      <w:pPr>
        <w:spacing w:after="0" w:line="360" w:lineRule="auto"/>
        <w:ind w:firstLine="476" w:firstLineChars="200"/>
        <w:jc w:val="both"/>
        <w:rPr>
          <w:rFonts w:hint="eastAsia" w:ascii="宋体" w:hAnsi="宋体" w:eastAsia="宋体" w:cs="宋体"/>
          <w:sz w:val="24"/>
          <w:szCs w:val="24"/>
          <w:lang w:eastAsia="zh-CN"/>
        </w:rPr>
      </w:pPr>
      <w:r>
        <w:rPr>
          <w:rFonts w:ascii="宋体" w:hAnsi="宋体" w:eastAsia="宋体" w:cs="宋体"/>
          <w:spacing w:val="-1"/>
          <w:sz w:val="24"/>
          <w:szCs w:val="24"/>
          <w:lang w:eastAsia="zh-CN"/>
        </w:rPr>
        <w:t>与历史文化街区</w:t>
      </w:r>
      <w:r>
        <w:rPr>
          <w:rFonts w:ascii="宋体" w:hAnsi="宋体" w:eastAsia="宋体" w:cs="宋体"/>
          <w:spacing w:val="-2"/>
          <w:sz w:val="24"/>
          <w:szCs w:val="24"/>
          <w:lang w:eastAsia="zh-CN"/>
        </w:rPr>
        <w:t>保护利用项目相关的流动及固定</w:t>
      </w:r>
      <w:r>
        <w:rPr>
          <w:rFonts w:ascii="宋体" w:hAnsi="宋体" w:eastAsia="宋体" w:cs="宋体"/>
          <w:spacing w:val="-1"/>
          <w:sz w:val="24"/>
          <w:szCs w:val="24"/>
          <w:lang w:eastAsia="zh-CN"/>
        </w:rPr>
        <w:t>人口情况（人口密度、流动性等）</w:t>
      </w:r>
      <w:r>
        <w:rPr>
          <w:rFonts w:ascii="宋体" w:hAnsi="宋体" w:eastAsia="宋体" w:cs="Times New Roman"/>
          <w:spacing w:val="-2"/>
          <w:sz w:val="24"/>
          <w:szCs w:val="24"/>
          <w:lang w:eastAsia="zh-CN"/>
        </w:rPr>
        <w:t>、消防救</w:t>
      </w:r>
      <w:r>
        <w:rPr>
          <w:rFonts w:ascii="宋体" w:hAnsi="宋体" w:eastAsia="宋体" w:cs="宋体"/>
          <w:spacing w:val="-2"/>
          <w:sz w:val="24"/>
          <w:szCs w:val="24"/>
          <w:lang w:eastAsia="zh-CN"/>
        </w:rPr>
        <w:t>援力量配置情况、道路建</w:t>
      </w:r>
      <w:r>
        <w:rPr>
          <w:rFonts w:ascii="宋体" w:hAnsi="宋体" w:eastAsia="宋体" w:cs="宋体"/>
          <w:spacing w:val="-1"/>
          <w:sz w:val="24"/>
          <w:szCs w:val="24"/>
          <w:lang w:eastAsia="zh-CN"/>
        </w:rPr>
        <w:t>设及通行情况、供配电设施、配电线路建设和改造情况等。</w:t>
      </w:r>
    </w:p>
    <w:p w14:paraId="4A113221">
      <w:pPr>
        <w:spacing w:after="0" w:line="360" w:lineRule="auto"/>
        <w:ind w:firstLine="472" w:firstLineChars="200"/>
        <w:jc w:val="both"/>
        <w:rPr>
          <w:rFonts w:hint="eastAsia" w:ascii="宋体" w:hAnsi="宋体" w:eastAsia="宋体" w:cs="宋体"/>
          <w:sz w:val="24"/>
          <w:szCs w:val="24"/>
          <w:lang w:eastAsia="zh-CN"/>
        </w:rPr>
      </w:pPr>
      <w:r>
        <w:rPr>
          <w:rFonts w:hint="eastAsia" w:ascii="宋体" w:hAnsi="宋体" w:eastAsia="宋体" w:cs="Times New Roman"/>
          <w:spacing w:val="-2"/>
          <w:sz w:val="24"/>
          <w:szCs w:val="24"/>
          <w:lang w:eastAsia="zh-CN"/>
        </w:rPr>
        <w:t>2、</w:t>
      </w:r>
      <w:r>
        <w:rPr>
          <w:rFonts w:ascii="宋体" w:hAnsi="宋体" w:eastAsia="宋体" w:cs="宋体"/>
          <w:spacing w:val="-2"/>
          <w:sz w:val="24"/>
          <w:szCs w:val="24"/>
          <w:lang w:eastAsia="zh-CN"/>
        </w:rPr>
        <w:t>图纸类</w:t>
      </w:r>
    </w:p>
    <w:p w14:paraId="644B4DAC">
      <w:pPr>
        <w:spacing w:after="0" w:line="360" w:lineRule="auto"/>
        <w:ind w:firstLine="476" w:firstLineChars="200"/>
        <w:jc w:val="both"/>
        <w:rPr>
          <w:rFonts w:hint="eastAsia" w:ascii="宋体" w:hAnsi="宋体" w:eastAsia="宋体" w:cs="宋体"/>
          <w:sz w:val="24"/>
          <w:szCs w:val="24"/>
          <w:lang w:eastAsia="zh-CN"/>
        </w:rPr>
      </w:pPr>
      <w:r>
        <w:rPr>
          <w:rFonts w:ascii="宋体" w:hAnsi="宋体" w:eastAsia="宋体" w:cs="宋体"/>
          <w:spacing w:val="-1"/>
          <w:sz w:val="24"/>
          <w:szCs w:val="24"/>
          <w:lang w:eastAsia="zh-CN"/>
        </w:rPr>
        <w:t>地形图资料；已有城市或区域相关规划</w:t>
      </w:r>
      <w:r>
        <w:rPr>
          <w:rFonts w:ascii="宋体" w:hAnsi="宋体" w:eastAsia="宋体" w:cs="宋体"/>
          <w:spacing w:val="-2"/>
          <w:sz w:val="24"/>
          <w:szCs w:val="24"/>
          <w:lang w:eastAsia="zh-CN"/>
        </w:rPr>
        <w:t>图纸；历史文化街区保护利</w:t>
      </w:r>
      <w:r>
        <w:rPr>
          <w:rFonts w:ascii="宋体" w:hAnsi="宋体" w:eastAsia="宋体" w:cs="宋体"/>
          <w:spacing w:val="-1"/>
          <w:sz w:val="24"/>
          <w:szCs w:val="24"/>
          <w:lang w:eastAsia="zh-CN"/>
        </w:rPr>
        <w:t>用项目的建筑测绘图纸（总平面图、建筑平</w:t>
      </w:r>
      <w:r>
        <w:rPr>
          <w:rFonts w:ascii="宋体" w:hAnsi="宋体" w:eastAsia="宋体" w:cs="宋体"/>
          <w:spacing w:val="-2"/>
          <w:sz w:val="24"/>
          <w:szCs w:val="24"/>
          <w:lang w:eastAsia="zh-CN"/>
        </w:rPr>
        <w:t>立剖面等</w:t>
      </w:r>
      <w:r>
        <w:rPr>
          <w:rFonts w:ascii="宋体" w:hAnsi="宋体" w:eastAsia="宋体" w:cs="宋体"/>
          <w:sz w:val="24"/>
          <w:szCs w:val="24"/>
          <w:lang w:eastAsia="zh-CN"/>
        </w:rPr>
        <w:t>）；</w:t>
      </w:r>
      <w:r>
        <w:rPr>
          <w:rFonts w:ascii="宋体" w:hAnsi="宋体" w:eastAsia="宋体" w:cs="宋体"/>
          <w:spacing w:val="-2"/>
          <w:sz w:val="24"/>
          <w:szCs w:val="24"/>
          <w:lang w:eastAsia="zh-CN"/>
        </w:rPr>
        <w:t>消防设施设备布置情况、竣</w:t>
      </w:r>
      <w:r>
        <w:rPr>
          <w:rFonts w:ascii="宋体" w:hAnsi="宋体" w:eastAsia="宋体" w:cs="宋体"/>
          <w:spacing w:val="-3"/>
          <w:sz w:val="24"/>
          <w:szCs w:val="24"/>
          <w:lang w:eastAsia="zh-CN"/>
        </w:rPr>
        <w:t>工图纸等。</w:t>
      </w:r>
    </w:p>
    <w:p w14:paraId="57ACB6DF">
      <w:pPr>
        <w:pStyle w:val="4"/>
        <w:rPr>
          <w:rFonts w:hint="eastAsia" w:ascii="宋体" w:hAnsi="宋体" w:eastAsia="宋体"/>
          <w:lang w:eastAsia="zh-CN"/>
        </w:rPr>
      </w:pPr>
      <w:bookmarkStart w:id="84" w:name="_Toc226460637"/>
      <w:r>
        <w:rPr>
          <w:rFonts w:ascii="宋体" w:hAnsi="宋体" w:eastAsia="宋体" w:cs="Times New Roman"/>
          <w:lang w:eastAsia="zh-CN"/>
        </w:rPr>
        <w:t>5.1.3</w:t>
      </w:r>
      <w:r>
        <w:rPr>
          <w:rFonts w:ascii="宋体" w:hAnsi="宋体" w:eastAsia="宋体" w:cs="Times New Roman"/>
          <w:spacing w:val="14"/>
          <w:lang w:eastAsia="zh-CN"/>
        </w:rPr>
        <w:t xml:space="preserve">  </w:t>
      </w:r>
      <w:r>
        <w:rPr>
          <w:rFonts w:ascii="宋体" w:hAnsi="宋体" w:eastAsia="宋体"/>
          <w:lang w:eastAsia="zh-CN"/>
        </w:rPr>
        <w:t>区域消防水平调研</w:t>
      </w:r>
      <w:bookmarkEnd w:id="84"/>
    </w:p>
    <w:p w14:paraId="1186CCB1">
      <w:pPr>
        <w:spacing w:after="0" w:line="360" w:lineRule="auto"/>
        <w:ind w:firstLine="476" w:firstLineChars="200"/>
        <w:jc w:val="both"/>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1、</w:t>
      </w:r>
      <w:r>
        <w:rPr>
          <w:rFonts w:ascii="宋体" w:hAnsi="宋体" w:eastAsia="宋体" w:cs="宋体"/>
          <w:spacing w:val="-1"/>
          <w:sz w:val="24"/>
          <w:szCs w:val="24"/>
          <w:lang w:eastAsia="zh-CN"/>
        </w:rPr>
        <w:t>区域消防安全设施</w:t>
      </w:r>
    </w:p>
    <w:p w14:paraId="2063D398">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区域消防安全设施分为消防站、消防控制室、消防水泵房（消防泵站）、室外消防栓、安全疏散指示标志等，各类消防安全设施调研要求如下：</w:t>
      </w:r>
    </w:p>
    <w:p w14:paraId="07412984">
      <w:pPr>
        <w:spacing w:after="0" w:line="360" w:lineRule="auto"/>
        <w:ind w:firstLine="476" w:firstLineChars="200"/>
        <w:jc w:val="both"/>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（1）</w:t>
      </w:r>
      <w:r>
        <w:rPr>
          <w:rFonts w:ascii="宋体" w:hAnsi="宋体" w:eastAsia="宋体" w:cs="宋体"/>
          <w:spacing w:val="-1"/>
          <w:sz w:val="24"/>
          <w:szCs w:val="24"/>
          <w:lang w:eastAsia="zh-CN"/>
        </w:rPr>
        <w:t>消防站</w:t>
      </w:r>
    </w:p>
    <w:p w14:paraId="2FE9A8BA">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确定区域内或周边消防站的建设情况与位置、辖区范围、消防救援力量到场时间、</w:t>
      </w:r>
    </w:p>
    <w:p w14:paraId="67433700">
      <w:pPr>
        <w:spacing w:after="0" w:line="360" w:lineRule="auto"/>
        <w:ind w:firstLine="476" w:firstLineChars="200"/>
        <w:jc w:val="both"/>
        <w:rPr>
          <w:rFonts w:hint="eastAsia" w:ascii="宋体" w:hAnsi="宋体" w:eastAsia="宋体" w:cs="宋体"/>
          <w:spacing w:val="-1"/>
          <w:sz w:val="24"/>
          <w:szCs w:val="24"/>
          <w:lang w:eastAsia="zh-CN"/>
        </w:rPr>
        <w:sectPr>
          <w:footerReference r:id="rId16" w:type="default"/>
          <w:pgSz w:w="11906" w:h="16839"/>
          <w:pgMar w:top="400" w:right="1450" w:bottom="1706" w:left="1539" w:header="0" w:footer="1339" w:gutter="0"/>
          <w:cols w:space="720" w:num="1"/>
          <w:docGrid w:linePitch="312" w:charSpace="0"/>
        </w:sectPr>
      </w:pPr>
    </w:p>
    <w:p w14:paraId="3AD260B4">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报警系统分布、消防车等消防设施设备的配置与使用等情况。</w:t>
      </w:r>
    </w:p>
    <w:p w14:paraId="5C3FA8DE">
      <w:pPr>
        <w:spacing w:after="0" w:line="360" w:lineRule="auto"/>
        <w:ind w:firstLine="476" w:firstLineChars="200"/>
        <w:jc w:val="both"/>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（2）</w:t>
      </w:r>
      <w:r>
        <w:rPr>
          <w:rFonts w:ascii="宋体" w:hAnsi="宋体" w:eastAsia="宋体" w:cs="宋体"/>
          <w:spacing w:val="-1"/>
          <w:sz w:val="24"/>
          <w:szCs w:val="24"/>
          <w:lang w:eastAsia="zh-CN"/>
        </w:rPr>
        <w:t>消防控制室</w:t>
      </w:r>
    </w:p>
    <w:p w14:paraId="7663212C">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确定调研区域消防控制室的位置、服务范围、消防设施设备配置、管理资料与人员配置等情况。</w:t>
      </w:r>
    </w:p>
    <w:p w14:paraId="3FA14E05">
      <w:pPr>
        <w:spacing w:after="0" w:line="360" w:lineRule="auto"/>
        <w:ind w:firstLine="476" w:firstLineChars="200"/>
        <w:jc w:val="both"/>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（3）</w:t>
      </w:r>
      <w:r>
        <w:rPr>
          <w:rFonts w:ascii="宋体" w:hAnsi="宋体" w:eastAsia="宋体" w:cs="宋体"/>
          <w:spacing w:val="-1"/>
          <w:sz w:val="24"/>
          <w:szCs w:val="24"/>
          <w:lang w:eastAsia="zh-CN"/>
        </w:rPr>
        <w:t>消防水泵房（消防泵站）</w:t>
      </w:r>
    </w:p>
    <w:p w14:paraId="4B0FEAB6">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确定调研区域内消防水泵房（泵站）的位置、泵房（泵站）有效服务范围、使用管理等情况。</w:t>
      </w:r>
    </w:p>
    <w:p w14:paraId="575E695A">
      <w:pPr>
        <w:spacing w:after="0" w:line="360" w:lineRule="auto"/>
        <w:ind w:firstLine="476" w:firstLineChars="200"/>
        <w:jc w:val="both"/>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（4）</w:t>
      </w:r>
      <w:r>
        <w:rPr>
          <w:rFonts w:ascii="宋体" w:hAnsi="宋体" w:eastAsia="宋体" w:cs="宋体"/>
          <w:spacing w:val="-1"/>
          <w:sz w:val="24"/>
          <w:szCs w:val="24"/>
          <w:lang w:eastAsia="zh-CN"/>
        </w:rPr>
        <w:t>室外消防栓</w:t>
      </w:r>
    </w:p>
    <w:p w14:paraId="7AAC1CBC">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确定街区室外消火栓的分布、消防覆盖范围、使用管理等情况。</w:t>
      </w:r>
    </w:p>
    <w:p w14:paraId="569F310F">
      <w:pPr>
        <w:spacing w:after="0" w:line="360" w:lineRule="auto"/>
        <w:ind w:firstLine="476" w:firstLineChars="200"/>
        <w:jc w:val="both"/>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（5）</w:t>
      </w:r>
      <w:r>
        <w:rPr>
          <w:rFonts w:ascii="宋体" w:hAnsi="宋体" w:eastAsia="宋体" w:cs="宋体"/>
          <w:spacing w:val="-1"/>
          <w:sz w:val="24"/>
          <w:szCs w:val="24"/>
          <w:lang w:eastAsia="zh-CN"/>
        </w:rPr>
        <w:t xml:space="preserve"> 安全疏散标志</w:t>
      </w:r>
    </w:p>
    <w:p w14:paraId="63338BB0">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确定调研区域内安全疏散指示标志指引路线、疏散路径是否合理、疏散指示标志是否醒目等情况。</w:t>
      </w:r>
    </w:p>
    <w:p w14:paraId="32952F2D">
      <w:pPr>
        <w:spacing w:after="0" w:line="360" w:lineRule="auto"/>
        <w:ind w:firstLine="476" w:firstLineChars="200"/>
        <w:jc w:val="both"/>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2、</w:t>
      </w:r>
      <w:r>
        <w:rPr>
          <w:rFonts w:ascii="宋体" w:hAnsi="宋体" w:eastAsia="宋体" w:cs="宋体"/>
          <w:spacing w:val="-1"/>
          <w:sz w:val="24"/>
          <w:szCs w:val="24"/>
          <w:lang w:eastAsia="zh-CN"/>
        </w:rPr>
        <w:t>区域消防救援条件</w:t>
      </w:r>
    </w:p>
    <w:p w14:paraId="21C1F2F0">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区域消防救援条件分为消防水源、消防站点、消防通道、紧急疏散空间等，各类消防救援条件调研要求如下：</w:t>
      </w:r>
    </w:p>
    <w:p w14:paraId="660CE01C">
      <w:pPr>
        <w:spacing w:after="0" w:line="360" w:lineRule="auto"/>
        <w:ind w:firstLine="476" w:firstLineChars="200"/>
        <w:jc w:val="both"/>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（1）</w:t>
      </w:r>
      <w:r>
        <w:rPr>
          <w:rFonts w:ascii="宋体" w:hAnsi="宋体" w:eastAsia="宋体" w:cs="宋体"/>
          <w:spacing w:val="-1"/>
          <w:sz w:val="24"/>
          <w:szCs w:val="24"/>
          <w:lang w:eastAsia="zh-CN"/>
        </w:rPr>
        <w:t>消防水源</w:t>
      </w:r>
    </w:p>
    <w:p w14:paraId="177B55E4">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区域内天然水源储水量、相应的取水设施、覆盖区域等；收集区域内市政给水管网布置图，明确各段管径；调研区域内消防水池的设置位置、容量（或消防总贮量）、覆盖区域等情况。</w:t>
      </w:r>
    </w:p>
    <w:p w14:paraId="04713BC8">
      <w:pPr>
        <w:spacing w:after="0" w:line="360" w:lineRule="auto"/>
        <w:ind w:firstLine="476" w:firstLineChars="200"/>
        <w:jc w:val="both"/>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（2）</w:t>
      </w:r>
      <w:r>
        <w:rPr>
          <w:rFonts w:ascii="宋体" w:hAnsi="宋体" w:eastAsia="宋体" w:cs="宋体"/>
          <w:spacing w:val="-1"/>
          <w:sz w:val="24"/>
          <w:szCs w:val="24"/>
          <w:lang w:eastAsia="zh-CN"/>
        </w:rPr>
        <w:t>道路街巷（消防车道）</w:t>
      </w:r>
    </w:p>
    <w:p w14:paraId="3694EBEE">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调研区域及外围道路街巷（消防车道）的宽度、可通行的消防车种类、回车条件、现状使用情况（是否存在消防车道占用现象）等。</w:t>
      </w:r>
    </w:p>
    <w:p w14:paraId="0B458A7A">
      <w:pPr>
        <w:spacing w:after="0" w:line="360" w:lineRule="auto"/>
        <w:ind w:firstLine="476" w:firstLineChars="200"/>
        <w:jc w:val="both"/>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（3）</w:t>
      </w:r>
      <w:r>
        <w:rPr>
          <w:rFonts w:ascii="宋体" w:hAnsi="宋体" w:eastAsia="宋体" w:cs="宋体"/>
          <w:spacing w:val="-1"/>
          <w:sz w:val="24"/>
          <w:szCs w:val="24"/>
          <w:lang w:eastAsia="zh-CN"/>
        </w:rPr>
        <w:t>应急疏散集散区</w:t>
      </w:r>
    </w:p>
    <w:p w14:paraId="46C2A750">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调研区域内及周边应急疏散集散区分布、安全出口、现状使用功能（是否存在占用情况等）、区域内最不利疏散距离等。</w:t>
      </w:r>
    </w:p>
    <w:p w14:paraId="148A3B8A">
      <w:pPr>
        <w:pStyle w:val="4"/>
        <w:rPr>
          <w:rFonts w:hint="eastAsia" w:ascii="宋体" w:hAnsi="宋体" w:eastAsia="宋体" w:cs="黑体"/>
          <w:lang w:eastAsia="zh-CN"/>
        </w:rPr>
      </w:pPr>
      <w:bookmarkStart w:id="85" w:name="_Toc226460638"/>
      <w:r>
        <w:rPr>
          <w:rFonts w:ascii="宋体" w:hAnsi="宋体" w:eastAsia="宋体"/>
          <w:lang w:eastAsia="zh-CN"/>
        </w:rPr>
        <w:t xml:space="preserve">5.1.4  </w:t>
      </w:r>
      <w:r>
        <w:rPr>
          <w:rFonts w:ascii="宋体" w:hAnsi="宋体" w:eastAsia="宋体" w:cs="黑体"/>
          <w:lang w:eastAsia="zh-CN"/>
        </w:rPr>
        <w:t>建筑防火特性</w:t>
      </w:r>
      <w:bookmarkEnd w:id="85"/>
    </w:p>
    <w:p w14:paraId="3CA587F1">
      <w:pPr>
        <w:spacing w:after="0" w:line="360" w:lineRule="auto"/>
        <w:ind w:firstLine="476" w:firstLineChars="200"/>
        <w:jc w:val="both"/>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1、</w:t>
      </w:r>
      <w:r>
        <w:rPr>
          <w:rFonts w:ascii="宋体" w:hAnsi="宋体" w:eastAsia="宋体" w:cs="宋体"/>
          <w:spacing w:val="-1"/>
          <w:sz w:val="24"/>
          <w:szCs w:val="24"/>
          <w:lang w:eastAsia="zh-CN"/>
        </w:rPr>
        <w:t>耐火等级</w:t>
      </w:r>
    </w:p>
    <w:p w14:paraId="53CF789B">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参照《建筑设计防火规范》（GB50016）的有关规定，统计街区内建筑耐火等级。</w:t>
      </w:r>
    </w:p>
    <w:p w14:paraId="63B63343">
      <w:pPr>
        <w:spacing w:after="0" w:line="360" w:lineRule="auto"/>
        <w:ind w:firstLine="476" w:firstLineChars="200"/>
        <w:jc w:val="both"/>
        <w:rPr>
          <w:rFonts w:hint="eastAsia" w:ascii="宋体" w:hAnsi="宋体" w:eastAsia="宋体" w:cs="宋体"/>
          <w:spacing w:val="-1"/>
          <w:sz w:val="24"/>
          <w:szCs w:val="24"/>
          <w:lang w:eastAsia="zh-CN"/>
        </w:rPr>
        <w:sectPr>
          <w:footerReference r:id="rId17" w:type="default"/>
          <w:type w:val="continuous"/>
          <w:pgSz w:w="11906" w:h="16839"/>
          <w:pgMar w:top="403" w:right="1452" w:bottom="1707" w:left="1537" w:header="0" w:footer="1338" w:gutter="0"/>
          <w:cols w:space="720" w:num="1"/>
          <w:docGrid w:linePitch="312" w:charSpace="0"/>
        </w:sectPr>
      </w:pPr>
    </w:p>
    <w:p w14:paraId="68F285EB">
      <w:pPr>
        <w:spacing w:after="0" w:line="360" w:lineRule="auto"/>
        <w:ind w:firstLine="476" w:firstLineChars="200"/>
        <w:jc w:val="both"/>
        <w:rPr>
          <w:rFonts w:hint="eastAsia" w:ascii="宋体" w:hAnsi="宋体" w:eastAsia="宋体" w:cs="宋体"/>
          <w:spacing w:val="-1"/>
          <w:sz w:val="24"/>
          <w:szCs w:val="24"/>
          <w:lang w:eastAsia="zh-CN"/>
        </w:rPr>
      </w:pPr>
      <w:bookmarkStart w:id="86" w:name="bookmark55"/>
      <w:bookmarkEnd w:id="86"/>
      <w:r>
        <w:rPr>
          <w:rFonts w:hint="eastAsia" w:ascii="宋体" w:hAnsi="宋体" w:eastAsia="宋体" w:cs="宋体"/>
          <w:spacing w:val="-1"/>
          <w:sz w:val="24"/>
          <w:szCs w:val="24"/>
          <w:lang w:eastAsia="zh-CN"/>
        </w:rPr>
        <w:t>2、</w:t>
      </w:r>
      <w:r>
        <w:rPr>
          <w:rFonts w:ascii="宋体" w:hAnsi="宋体" w:eastAsia="宋体" w:cs="宋体"/>
          <w:spacing w:val="-1"/>
          <w:sz w:val="24"/>
          <w:szCs w:val="24"/>
          <w:lang w:eastAsia="zh-CN"/>
        </w:rPr>
        <w:t>使用功能</w:t>
      </w:r>
    </w:p>
    <w:p w14:paraId="6E833605">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统计分析街区内建筑的现状使用功能。</w:t>
      </w:r>
    </w:p>
    <w:p w14:paraId="18B69CDA">
      <w:pPr>
        <w:spacing w:after="0" w:line="360" w:lineRule="auto"/>
        <w:ind w:firstLine="476" w:firstLineChars="200"/>
        <w:jc w:val="both"/>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3、</w:t>
      </w:r>
      <w:r>
        <w:rPr>
          <w:rFonts w:ascii="宋体" w:hAnsi="宋体" w:eastAsia="宋体" w:cs="宋体"/>
          <w:spacing w:val="-1"/>
          <w:sz w:val="24"/>
          <w:szCs w:val="24"/>
          <w:lang w:eastAsia="zh-CN"/>
        </w:rPr>
        <w:t>建筑外墙</w:t>
      </w:r>
    </w:p>
    <w:p w14:paraId="5198F34B">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调查</w:t>
      </w:r>
      <w:r>
        <w:rPr>
          <w:rFonts w:hint="eastAsia" w:ascii="宋体" w:hAnsi="宋体" w:eastAsia="宋体" w:cs="宋体"/>
          <w:spacing w:val="-1"/>
          <w:sz w:val="24"/>
          <w:szCs w:val="24"/>
          <w:lang w:eastAsia="zh-CN"/>
        </w:rPr>
        <w:t>典型</w:t>
      </w:r>
      <w:r>
        <w:rPr>
          <w:rFonts w:ascii="宋体" w:hAnsi="宋体" w:eastAsia="宋体" w:cs="宋体"/>
          <w:spacing w:val="-1"/>
          <w:sz w:val="24"/>
          <w:szCs w:val="24"/>
          <w:lang w:eastAsia="zh-CN"/>
        </w:rPr>
        <w:t>建筑外墙的材料形式、门窗洞口的材料、普遍尺寸、结构形式、开设形式，并初步确定各类建筑可认定为防火墙的墙体形式。</w:t>
      </w:r>
    </w:p>
    <w:p w14:paraId="45ECF6C9">
      <w:pPr>
        <w:spacing w:after="0" w:line="360" w:lineRule="auto"/>
        <w:ind w:firstLine="476" w:firstLineChars="200"/>
        <w:jc w:val="both"/>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4、</w:t>
      </w:r>
      <w:r>
        <w:rPr>
          <w:rFonts w:ascii="宋体" w:hAnsi="宋体" w:eastAsia="宋体" w:cs="宋体"/>
          <w:spacing w:val="-1"/>
          <w:sz w:val="24"/>
          <w:szCs w:val="24"/>
          <w:lang w:eastAsia="zh-CN"/>
        </w:rPr>
        <w:t>防火间距</w:t>
      </w:r>
    </w:p>
    <w:p w14:paraId="1B610F38">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确定各</w:t>
      </w:r>
      <w:r>
        <w:rPr>
          <w:rFonts w:hint="eastAsia" w:ascii="宋体" w:hAnsi="宋体" w:eastAsia="宋体" w:cs="宋体"/>
          <w:spacing w:val="-1"/>
          <w:sz w:val="24"/>
          <w:szCs w:val="24"/>
          <w:lang w:eastAsia="zh-CN"/>
        </w:rPr>
        <w:t>防火控制区及防火组团间</w:t>
      </w:r>
      <w:r>
        <w:rPr>
          <w:rFonts w:ascii="宋体" w:hAnsi="宋体" w:eastAsia="宋体" w:cs="宋体"/>
          <w:spacing w:val="-1"/>
          <w:sz w:val="24"/>
          <w:szCs w:val="24"/>
          <w:lang w:eastAsia="zh-CN"/>
        </w:rPr>
        <w:t>的防火间距。</w:t>
      </w:r>
    </w:p>
    <w:p w14:paraId="5C23456B">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5</w:t>
      </w:r>
      <w:r>
        <w:rPr>
          <w:rFonts w:hint="eastAsia" w:ascii="宋体" w:hAnsi="宋体" w:eastAsia="宋体" w:cs="宋体"/>
          <w:spacing w:val="-1"/>
          <w:sz w:val="24"/>
          <w:szCs w:val="24"/>
          <w:lang w:eastAsia="zh-CN"/>
        </w:rPr>
        <w:t>、</w:t>
      </w:r>
      <w:r>
        <w:rPr>
          <w:rFonts w:ascii="宋体" w:hAnsi="宋体" w:eastAsia="宋体" w:cs="宋体"/>
          <w:spacing w:val="-1"/>
          <w:sz w:val="24"/>
          <w:szCs w:val="24"/>
          <w:lang w:eastAsia="zh-CN"/>
        </w:rPr>
        <w:t>室内疏散与安全出口</w:t>
      </w:r>
    </w:p>
    <w:p w14:paraId="24456890">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确定典型建筑室内疏散路线，二层及以上的建筑应确定其楼梯的数量、材料、位置、宽度、</w:t>
      </w:r>
      <w:r>
        <w:rPr>
          <w:rFonts w:hint="eastAsia" w:ascii="宋体" w:hAnsi="宋体" w:eastAsia="宋体" w:cs="宋体"/>
          <w:spacing w:val="-1"/>
          <w:sz w:val="24"/>
          <w:szCs w:val="24"/>
          <w:lang w:eastAsia="zh-CN"/>
        </w:rPr>
        <w:t>平面布置</w:t>
      </w:r>
      <w:r>
        <w:rPr>
          <w:rFonts w:ascii="宋体" w:hAnsi="宋体" w:eastAsia="宋体" w:cs="宋体"/>
          <w:spacing w:val="-1"/>
          <w:sz w:val="24"/>
          <w:szCs w:val="24"/>
          <w:lang w:eastAsia="zh-CN"/>
        </w:rPr>
        <w:t>等信息，并核定是否满足消防疏散楼梯要求。</w:t>
      </w:r>
    </w:p>
    <w:p w14:paraId="0C304664">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确定各建筑的安全出口的位置、</w:t>
      </w:r>
      <w:r>
        <w:rPr>
          <w:rFonts w:hint="eastAsia" w:ascii="宋体" w:hAnsi="宋体" w:eastAsia="宋体" w:cs="宋体"/>
          <w:spacing w:val="-1"/>
          <w:sz w:val="24"/>
          <w:szCs w:val="24"/>
          <w:lang w:eastAsia="zh-CN"/>
        </w:rPr>
        <w:t>开启方向</w:t>
      </w:r>
      <w:r>
        <w:rPr>
          <w:rFonts w:ascii="宋体" w:hAnsi="宋体" w:eastAsia="宋体" w:cs="宋体"/>
          <w:spacing w:val="-1"/>
          <w:sz w:val="24"/>
          <w:szCs w:val="24"/>
          <w:lang w:eastAsia="zh-CN"/>
        </w:rPr>
        <w:t>与数量。</w:t>
      </w:r>
    </w:p>
    <w:p w14:paraId="149C9517">
      <w:pPr>
        <w:pStyle w:val="4"/>
        <w:rPr>
          <w:rFonts w:hint="eastAsia" w:ascii="宋体" w:hAnsi="宋体" w:eastAsia="宋体" w:cs="黑体"/>
          <w:lang w:eastAsia="zh-CN"/>
        </w:rPr>
      </w:pPr>
      <w:bookmarkStart w:id="87" w:name="_Toc226460639"/>
      <w:r>
        <w:rPr>
          <w:rFonts w:ascii="宋体" w:hAnsi="宋体" w:eastAsia="宋体"/>
          <w:lang w:eastAsia="zh-CN"/>
        </w:rPr>
        <w:t xml:space="preserve">5.1.5  </w:t>
      </w:r>
      <w:r>
        <w:rPr>
          <w:rFonts w:ascii="宋体" w:hAnsi="宋体" w:eastAsia="宋体" w:cs="黑体"/>
          <w:lang w:eastAsia="zh-CN"/>
        </w:rPr>
        <w:t>传统防火智慧</w:t>
      </w:r>
      <w:bookmarkEnd w:id="87"/>
    </w:p>
    <w:p w14:paraId="7299B0D1">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结合当地在历史文化街区、历史建筑中采用的传统防火理念与技术，如建筑布局、风火墙、院落的设计和布置，经研究转化后与现代防火技术相融合。</w:t>
      </w:r>
    </w:p>
    <w:p w14:paraId="31C7635D">
      <w:pPr>
        <w:spacing w:line="341" w:lineRule="auto"/>
        <w:rPr>
          <w:rFonts w:hint="eastAsia" w:ascii="宋体" w:hAnsi="宋体" w:eastAsia="宋体" w:cs="宋体"/>
          <w:sz w:val="24"/>
          <w:szCs w:val="24"/>
          <w:lang w:eastAsia="zh-CN"/>
        </w:rPr>
        <w:sectPr>
          <w:footerReference r:id="rId18" w:type="default"/>
          <w:type w:val="continuous"/>
          <w:pgSz w:w="11906" w:h="16839"/>
          <w:pgMar w:top="403" w:right="1452" w:bottom="1707" w:left="1537" w:header="0" w:footer="1344" w:gutter="0"/>
          <w:cols w:space="720" w:num="1"/>
          <w:docGrid w:linePitch="312" w:charSpace="0"/>
        </w:sectPr>
      </w:pPr>
    </w:p>
    <w:p w14:paraId="67EC8BD9">
      <w:pPr>
        <w:pStyle w:val="4"/>
        <w:rPr>
          <w:rFonts w:hint="eastAsia" w:ascii="宋体" w:hAnsi="宋体" w:eastAsia="宋体"/>
          <w:lang w:eastAsia="zh-CN"/>
        </w:rPr>
      </w:pPr>
      <w:bookmarkStart w:id="88" w:name="bookmark56"/>
      <w:bookmarkEnd w:id="88"/>
      <w:bookmarkStart w:id="89" w:name="_Toc226460641"/>
      <w:r>
        <w:rPr>
          <w:rFonts w:ascii="宋体" w:hAnsi="宋体" w:eastAsia="宋体" w:cs="Times New Roman"/>
          <w:lang w:eastAsia="zh-CN"/>
        </w:rPr>
        <w:t>5.1.</w:t>
      </w:r>
      <w:r>
        <w:rPr>
          <w:rFonts w:hint="eastAsia" w:ascii="宋体" w:hAnsi="宋体" w:eastAsia="宋体" w:cs="Times New Roman"/>
          <w:lang w:eastAsia="zh-CN"/>
        </w:rPr>
        <w:t>6</w:t>
      </w:r>
      <w:r>
        <w:rPr>
          <w:rFonts w:ascii="宋体" w:hAnsi="宋体" w:eastAsia="宋体" w:cs="Times New Roman"/>
          <w:lang w:eastAsia="zh-CN"/>
        </w:rPr>
        <w:t xml:space="preserve">  </w:t>
      </w:r>
      <w:r>
        <w:rPr>
          <w:rFonts w:ascii="宋体" w:hAnsi="宋体" w:eastAsia="宋体"/>
          <w:lang w:eastAsia="zh-CN"/>
        </w:rPr>
        <w:t>消防安全管理现状</w:t>
      </w:r>
      <w:bookmarkEnd w:id="89"/>
    </w:p>
    <w:p w14:paraId="5778B311">
      <w:pPr>
        <w:spacing w:after="0" w:line="360" w:lineRule="auto"/>
        <w:ind w:firstLine="476" w:firstLineChars="200"/>
        <w:jc w:val="both"/>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1、</w:t>
      </w:r>
      <w:r>
        <w:rPr>
          <w:rFonts w:ascii="宋体" w:hAnsi="宋体" w:eastAsia="宋体" w:cs="宋体"/>
          <w:spacing w:val="-1"/>
          <w:sz w:val="24"/>
          <w:szCs w:val="24"/>
          <w:lang w:eastAsia="zh-CN"/>
        </w:rPr>
        <w:t>消防安全管理制度建设</w:t>
      </w:r>
    </w:p>
    <w:p w14:paraId="4C3CC3D7">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调查街区消防安全管理制度建设与落实情况。</w:t>
      </w:r>
    </w:p>
    <w:p w14:paraId="5347031C">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2</w:t>
      </w:r>
      <w:r>
        <w:rPr>
          <w:rFonts w:hint="eastAsia" w:ascii="宋体" w:hAnsi="宋体" w:eastAsia="宋体" w:cs="宋体"/>
          <w:spacing w:val="-1"/>
          <w:sz w:val="24"/>
          <w:szCs w:val="24"/>
          <w:lang w:eastAsia="zh-CN"/>
        </w:rPr>
        <w:t>、</w:t>
      </w:r>
      <w:r>
        <w:rPr>
          <w:rFonts w:ascii="宋体" w:hAnsi="宋体" w:eastAsia="宋体" w:cs="宋体"/>
          <w:spacing w:val="-1"/>
          <w:sz w:val="24"/>
          <w:szCs w:val="24"/>
          <w:lang w:eastAsia="zh-CN"/>
        </w:rPr>
        <w:t>消防安全管理组织建设</w:t>
      </w:r>
    </w:p>
    <w:p w14:paraId="5061F699">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调查街区消防安全管理组织建设与工作开展情况。</w:t>
      </w:r>
    </w:p>
    <w:p w14:paraId="7F90DC13">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w:t>
      </w:r>
      <w:r>
        <w:rPr>
          <w:rFonts w:hint="eastAsia" w:ascii="宋体" w:hAnsi="宋体" w:eastAsia="宋体" w:cs="宋体"/>
          <w:spacing w:val="-1"/>
          <w:sz w:val="24"/>
          <w:szCs w:val="24"/>
          <w:lang w:eastAsia="zh-CN"/>
        </w:rPr>
        <w:t>、</w:t>
      </w:r>
      <w:r>
        <w:rPr>
          <w:rFonts w:ascii="宋体" w:hAnsi="宋体" w:eastAsia="宋体" w:cs="宋体"/>
          <w:spacing w:val="-1"/>
          <w:sz w:val="24"/>
          <w:szCs w:val="24"/>
          <w:lang w:eastAsia="zh-CN"/>
        </w:rPr>
        <w:t>消防安全宣传及培训</w:t>
      </w:r>
    </w:p>
    <w:p w14:paraId="78C10B79">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调查街区近两年消防安全宣传及培训工作情况。</w:t>
      </w:r>
    </w:p>
    <w:p w14:paraId="642C42ED">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4</w:t>
      </w:r>
      <w:r>
        <w:rPr>
          <w:rFonts w:hint="eastAsia" w:ascii="宋体" w:hAnsi="宋体" w:eastAsia="宋体" w:cs="宋体"/>
          <w:spacing w:val="-1"/>
          <w:sz w:val="24"/>
          <w:szCs w:val="24"/>
          <w:lang w:eastAsia="zh-CN"/>
        </w:rPr>
        <w:t>、</w:t>
      </w:r>
      <w:r>
        <w:rPr>
          <w:rFonts w:ascii="宋体" w:hAnsi="宋体" w:eastAsia="宋体" w:cs="宋体"/>
          <w:spacing w:val="-1"/>
          <w:sz w:val="24"/>
          <w:szCs w:val="24"/>
          <w:lang w:eastAsia="zh-CN"/>
        </w:rPr>
        <w:t>消防应急预案及演练</w:t>
      </w:r>
    </w:p>
    <w:p w14:paraId="44E76E33">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调查街区管理单位制定的消防应急预案及开展演练情况。</w:t>
      </w:r>
    </w:p>
    <w:p w14:paraId="01833851">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5</w:t>
      </w:r>
      <w:r>
        <w:rPr>
          <w:rFonts w:hint="eastAsia" w:ascii="宋体" w:hAnsi="宋体" w:eastAsia="宋体" w:cs="宋体"/>
          <w:spacing w:val="-1"/>
          <w:sz w:val="24"/>
          <w:szCs w:val="24"/>
          <w:lang w:eastAsia="zh-CN"/>
        </w:rPr>
        <w:t>、</w:t>
      </w:r>
      <w:r>
        <w:rPr>
          <w:rFonts w:ascii="宋体" w:hAnsi="宋体" w:eastAsia="宋体" w:cs="宋体"/>
          <w:spacing w:val="-1"/>
          <w:sz w:val="24"/>
          <w:szCs w:val="24"/>
          <w:lang w:eastAsia="zh-CN"/>
        </w:rPr>
        <w:t>消防安全管理设施建设</w:t>
      </w:r>
    </w:p>
    <w:p w14:paraId="7BF9F6D2">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调查历史文化街区消防安全管理设施建设情况，是否利用智慧消防系统提高消防安全管理能力。</w:t>
      </w:r>
    </w:p>
    <w:p w14:paraId="4754C0B9">
      <w:pPr>
        <w:pStyle w:val="4"/>
        <w:rPr>
          <w:rFonts w:hint="eastAsia" w:ascii="宋体" w:hAnsi="宋体" w:eastAsia="宋体"/>
          <w:lang w:eastAsia="zh-CN"/>
        </w:rPr>
      </w:pPr>
      <w:bookmarkStart w:id="90" w:name="_Toc226460642"/>
      <w:r>
        <w:rPr>
          <w:rFonts w:ascii="宋体" w:hAnsi="宋体" w:eastAsia="宋体" w:cs="Times New Roman"/>
          <w:lang w:eastAsia="zh-CN"/>
        </w:rPr>
        <w:t>5.1.</w:t>
      </w:r>
      <w:r>
        <w:rPr>
          <w:rFonts w:hint="eastAsia" w:ascii="宋体" w:hAnsi="宋体" w:eastAsia="宋体" w:cs="Times New Roman"/>
          <w:lang w:eastAsia="zh-CN"/>
        </w:rPr>
        <w:t>7</w:t>
      </w:r>
      <w:r>
        <w:rPr>
          <w:rFonts w:ascii="宋体" w:hAnsi="宋体" w:eastAsia="宋体" w:cs="Times New Roman"/>
          <w:lang w:eastAsia="zh-CN"/>
        </w:rPr>
        <w:t xml:space="preserve">  </w:t>
      </w:r>
      <w:r>
        <w:rPr>
          <w:rFonts w:ascii="宋体" w:hAnsi="宋体" w:eastAsia="宋体"/>
          <w:lang w:eastAsia="zh-CN"/>
        </w:rPr>
        <w:t>上位规划分析与衔接</w:t>
      </w:r>
      <w:bookmarkEnd w:id="90"/>
    </w:p>
    <w:p w14:paraId="4BB7E004">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方案设计部分应首先对上位规划中的相关要求进行分析和衔接。</w:t>
      </w:r>
    </w:p>
    <w:p w14:paraId="2513EF17">
      <w:pPr>
        <w:spacing w:after="0" w:line="360" w:lineRule="auto"/>
        <w:ind w:firstLine="476" w:firstLineChars="200"/>
        <w:jc w:val="both"/>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1、</w:t>
      </w:r>
      <w:r>
        <w:rPr>
          <w:rFonts w:ascii="宋体" w:hAnsi="宋体" w:eastAsia="宋体" w:cs="宋体"/>
          <w:spacing w:val="-1"/>
          <w:sz w:val="24"/>
          <w:szCs w:val="24"/>
          <w:lang w:eastAsia="zh-CN"/>
        </w:rPr>
        <w:t>国土空间总体规划与分区规划</w:t>
      </w:r>
    </w:p>
    <w:p w14:paraId="76DE8AAC">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应明确城市总体规划与分区规划中防火安全保障方案编制区域的城市定位与承担功能。</w:t>
      </w:r>
    </w:p>
    <w:p w14:paraId="62CF9A09">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2</w:t>
      </w:r>
      <w:r>
        <w:rPr>
          <w:rFonts w:hint="eastAsia" w:ascii="宋体" w:hAnsi="宋体" w:eastAsia="宋体" w:cs="宋体"/>
          <w:spacing w:val="-1"/>
          <w:sz w:val="24"/>
          <w:szCs w:val="24"/>
          <w:lang w:eastAsia="zh-CN"/>
        </w:rPr>
        <w:t>、</w:t>
      </w:r>
      <w:r>
        <w:rPr>
          <w:rFonts w:ascii="宋体" w:hAnsi="宋体" w:eastAsia="宋体" w:cs="宋体"/>
          <w:spacing w:val="-1"/>
          <w:sz w:val="24"/>
          <w:szCs w:val="24"/>
          <w:lang w:eastAsia="zh-CN"/>
        </w:rPr>
        <w:t>历史文化名城名镇名村保护规划</w:t>
      </w:r>
    </w:p>
    <w:p w14:paraId="3ED6CEF1">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应明确历史文化名城名镇名村保护规划中对防火安全保障方案编制区域的保护要求；若非历史文化名城名镇名村，则此项可不作回应。</w:t>
      </w:r>
    </w:p>
    <w:p w14:paraId="12247CB8">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w:t>
      </w:r>
      <w:r>
        <w:rPr>
          <w:rFonts w:hint="eastAsia" w:ascii="宋体" w:hAnsi="宋体" w:eastAsia="宋体" w:cs="宋体"/>
          <w:spacing w:val="-1"/>
          <w:sz w:val="24"/>
          <w:szCs w:val="24"/>
          <w:lang w:eastAsia="zh-CN"/>
        </w:rPr>
        <w:t>、</w:t>
      </w:r>
      <w:r>
        <w:rPr>
          <w:rFonts w:ascii="宋体" w:hAnsi="宋体" w:eastAsia="宋体" w:cs="宋体"/>
          <w:spacing w:val="-1"/>
          <w:sz w:val="24"/>
          <w:szCs w:val="24"/>
          <w:lang w:eastAsia="zh-CN"/>
        </w:rPr>
        <w:t>详细规划</w:t>
      </w:r>
    </w:p>
    <w:p w14:paraId="60BA0E3A">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应明确控制性详细规划对区域内各管控单元的管控要求，作为整合划定防火控制区的参考。通过修建性详细规划明确区域内产权单元和图则的保护和建设要求，作为整合划定防火组团的参考。</w:t>
      </w:r>
    </w:p>
    <w:p w14:paraId="53A5DB7B">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4</w:t>
      </w:r>
      <w:r>
        <w:rPr>
          <w:rFonts w:hint="eastAsia" w:ascii="宋体" w:hAnsi="宋体" w:eastAsia="宋体" w:cs="宋体"/>
          <w:spacing w:val="-1"/>
          <w:sz w:val="24"/>
          <w:szCs w:val="24"/>
          <w:lang w:eastAsia="zh-CN"/>
        </w:rPr>
        <w:t>、</w:t>
      </w:r>
      <w:r>
        <w:rPr>
          <w:rFonts w:ascii="宋体" w:hAnsi="宋体" w:eastAsia="宋体" w:cs="宋体"/>
          <w:spacing w:val="-1"/>
          <w:sz w:val="24"/>
          <w:szCs w:val="24"/>
          <w:lang w:eastAsia="zh-CN"/>
        </w:rPr>
        <w:t>街区保护规划</w:t>
      </w:r>
    </w:p>
    <w:p w14:paraId="48256A6B">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应明确并落实保护规划的建筑保护要求，作为建筑防火改造可采取措施和消防通道设计的分析基础。</w:t>
      </w:r>
    </w:p>
    <w:p w14:paraId="052C7A2D">
      <w:pPr>
        <w:spacing w:after="0" w:line="360" w:lineRule="auto"/>
        <w:ind w:firstLine="476" w:firstLineChars="200"/>
        <w:jc w:val="both"/>
        <w:rPr>
          <w:rFonts w:hint="eastAsia" w:ascii="宋体" w:hAnsi="宋体" w:eastAsia="宋体" w:cs="宋体"/>
          <w:spacing w:val="-1"/>
          <w:sz w:val="24"/>
          <w:szCs w:val="24"/>
          <w:lang w:eastAsia="zh-CN"/>
        </w:rPr>
        <w:sectPr>
          <w:footerReference r:id="rId19" w:type="default"/>
          <w:type w:val="continuous"/>
          <w:pgSz w:w="11906" w:h="16839"/>
          <w:pgMar w:top="403" w:right="1332" w:bottom="1707" w:left="1537" w:header="0" w:footer="1338" w:gutter="0"/>
          <w:cols w:space="720" w:num="1"/>
          <w:docGrid w:linePitch="312" w:charSpace="0"/>
        </w:sectPr>
      </w:pPr>
      <w:r>
        <w:rPr>
          <w:rFonts w:ascii="宋体" w:hAnsi="宋体" w:eastAsia="宋体" w:cs="宋体"/>
          <w:spacing w:val="-1"/>
          <w:sz w:val="24"/>
          <w:szCs w:val="24"/>
          <w:lang w:eastAsia="zh-CN"/>
        </w:rPr>
        <w:t>应明确保护规划中各地块规划业态，将经营类区域作为街区消防设计的重点区域</w:t>
      </w:r>
      <w:r>
        <w:rPr>
          <w:rFonts w:hint="eastAsia" w:ascii="宋体" w:hAnsi="宋体" w:eastAsia="宋体" w:cs="宋体"/>
          <w:spacing w:val="-1"/>
          <w:sz w:val="24"/>
          <w:szCs w:val="24"/>
          <w:lang w:eastAsia="zh-CN"/>
        </w:rPr>
        <w:t>。</w:t>
      </w:r>
    </w:p>
    <w:p w14:paraId="380F0240">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应明确保护规划中交通规划设计情况，为消防通道与疏散通道的设计提供具体消防设计措施。</w:t>
      </w:r>
    </w:p>
    <w:p w14:paraId="4CDA0AF3">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应明确保护规划中市政管网规划情况，为消防给水的设计提供具体消防设计措施。</w:t>
      </w:r>
    </w:p>
    <w:p w14:paraId="75E97F12">
      <w:pPr>
        <w:pStyle w:val="3"/>
        <w:rPr>
          <w:rFonts w:hint="eastAsia" w:ascii="宋体" w:hAnsi="宋体" w:eastAsia="宋体"/>
          <w:lang w:eastAsia="zh-CN"/>
        </w:rPr>
      </w:pPr>
      <w:bookmarkStart w:id="91" w:name="bookmark44"/>
      <w:bookmarkEnd w:id="91"/>
      <w:bookmarkStart w:id="92" w:name="bookmark45"/>
      <w:bookmarkEnd w:id="92"/>
      <w:bookmarkStart w:id="93" w:name="_Toc226460644"/>
      <w:r>
        <w:rPr>
          <w:rFonts w:ascii="宋体" w:hAnsi="宋体" w:eastAsia="宋体" w:cs="Times New Roman"/>
          <w:lang w:eastAsia="zh-CN"/>
        </w:rPr>
        <w:t>5.</w:t>
      </w:r>
      <w:r>
        <w:rPr>
          <w:rFonts w:hint="eastAsia" w:ascii="宋体" w:hAnsi="宋体" w:eastAsia="宋体" w:cs="Times New Roman"/>
          <w:lang w:eastAsia="zh-CN"/>
        </w:rPr>
        <w:t xml:space="preserve">2  </w:t>
      </w:r>
      <w:r>
        <w:rPr>
          <w:rFonts w:ascii="宋体" w:hAnsi="宋体" w:eastAsia="宋体"/>
          <w:lang w:eastAsia="zh-CN"/>
        </w:rPr>
        <w:t>防火安全</w:t>
      </w:r>
      <w:r>
        <w:rPr>
          <w:rFonts w:hint="eastAsia" w:ascii="宋体" w:hAnsi="宋体" w:eastAsia="宋体"/>
          <w:lang w:eastAsia="zh-CN"/>
        </w:rPr>
        <w:t>保障</w:t>
      </w:r>
      <w:r>
        <w:rPr>
          <w:rFonts w:ascii="宋体" w:hAnsi="宋体" w:eastAsia="宋体"/>
          <w:lang w:eastAsia="zh-CN"/>
        </w:rPr>
        <w:t>方案说明</w:t>
      </w:r>
      <w:bookmarkEnd w:id="93"/>
    </w:p>
    <w:p w14:paraId="28141DA7">
      <w:pPr>
        <w:pStyle w:val="4"/>
        <w:rPr>
          <w:rFonts w:hint="eastAsia" w:ascii="宋体" w:hAnsi="宋体" w:eastAsia="宋体"/>
          <w:lang w:eastAsia="zh-CN"/>
        </w:rPr>
      </w:pPr>
      <w:bookmarkStart w:id="94" w:name="_Toc226460645"/>
      <w:r>
        <w:rPr>
          <w:rFonts w:ascii="宋体" w:hAnsi="宋体" w:eastAsia="宋体" w:cs="Times New Roman"/>
          <w:lang w:eastAsia="zh-CN"/>
        </w:rPr>
        <w:t>5.3.1</w:t>
      </w:r>
      <w:r>
        <w:rPr>
          <w:rFonts w:ascii="宋体" w:hAnsi="宋体" w:eastAsia="宋体" w:cs="Times New Roman"/>
          <w:spacing w:val="22"/>
          <w:w w:val="101"/>
          <w:lang w:eastAsia="zh-CN"/>
        </w:rPr>
        <w:t xml:space="preserve"> </w:t>
      </w:r>
      <w:r>
        <w:rPr>
          <w:rFonts w:hint="eastAsia" w:ascii="宋体" w:hAnsi="宋体" w:eastAsia="宋体" w:cs="Times New Roman"/>
          <w:spacing w:val="22"/>
          <w:w w:val="101"/>
          <w:lang w:eastAsia="zh-CN"/>
        </w:rPr>
        <w:t xml:space="preserve"> </w:t>
      </w:r>
      <w:r>
        <w:rPr>
          <w:rFonts w:ascii="宋体" w:hAnsi="宋体" w:eastAsia="宋体"/>
          <w:lang w:eastAsia="zh-CN"/>
        </w:rPr>
        <w:t>防火安全</w:t>
      </w:r>
      <w:r>
        <w:rPr>
          <w:rFonts w:hint="eastAsia" w:ascii="宋体" w:hAnsi="宋体" w:eastAsia="宋体"/>
          <w:lang w:eastAsia="zh-CN"/>
        </w:rPr>
        <w:t>保障方案</w:t>
      </w:r>
      <w:r>
        <w:rPr>
          <w:rFonts w:ascii="宋体" w:hAnsi="宋体" w:eastAsia="宋体"/>
          <w:lang w:eastAsia="zh-CN"/>
        </w:rPr>
        <w:t>必要性</w:t>
      </w:r>
      <w:bookmarkEnd w:id="94"/>
      <w:r>
        <w:rPr>
          <w:rFonts w:hint="eastAsia" w:ascii="宋体" w:hAnsi="宋体" w:eastAsia="宋体"/>
          <w:lang w:eastAsia="zh-CN"/>
        </w:rPr>
        <w:t>分析</w:t>
      </w:r>
    </w:p>
    <w:p w14:paraId="0E063206">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基于调研和价值分析的结论，说明历史文化街区确实无法满足国家工程建设消防技术标准规定的内容和理由，对防火安全</w:t>
      </w:r>
      <w:r>
        <w:rPr>
          <w:rFonts w:hint="eastAsia" w:ascii="宋体" w:hAnsi="宋体" w:eastAsia="宋体" w:cs="宋体"/>
          <w:spacing w:val="-1"/>
          <w:sz w:val="24"/>
          <w:szCs w:val="24"/>
          <w:lang w:eastAsia="zh-CN"/>
        </w:rPr>
        <w:t>保障性方案的</w:t>
      </w:r>
      <w:r>
        <w:rPr>
          <w:rFonts w:ascii="宋体" w:hAnsi="宋体" w:eastAsia="宋体" w:cs="宋体"/>
          <w:spacing w:val="-1"/>
          <w:sz w:val="24"/>
          <w:szCs w:val="24"/>
          <w:lang w:eastAsia="zh-CN"/>
        </w:rPr>
        <w:t>必要性进行</w:t>
      </w:r>
      <w:r>
        <w:rPr>
          <w:rFonts w:hint="eastAsia" w:ascii="宋体" w:hAnsi="宋体" w:eastAsia="宋体" w:cs="宋体"/>
          <w:spacing w:val="-1"/>
          <w:sz w:val="24"/>
          <w:szCs w:val="24"/>
          <w:lang w:eastAsia="zh-CN"/>
        </w:rPr>
        <w:t>分析</w:t>
      </w:r>
      <w:r>
        <w:rPr>
          <w:rFonts w:ascii="宋体" w:hAnsi="宋体" w:eastAsia="宋体" w:cs="宋体"/>
          <w:spacing w:val="-1"/>
          <w:sz w:val="24"/>
          <w:szCs w:val="24"/>
          <w:lang w:eastAsia="zh-CN"/>
        </w:rPr>
        <w:t>。</w:t>
      </w:r>
    </w:p>
    <w:p w14:paraId="45A16D01">
      <w:pPr>
        <w:pStyle w:val="4"/>
        <w:rPr>
          <w:rFonts w:hint="eastAsia" w:ascii="宋体" w:hAnsi="宋体" w:eastAsia="宋体"/>
          <w:lang w:eastAsia="zh-CN"/>
        </w:rPr>
      </w:pPr>
      <w:bookmarkStart w:id="95" w:name="_Toc226460646"/>
      <w:r>
        <w:rPr>
          <w:rFonts w:ascii="宋体" w:hAnsi="宋体" w:eastAsia="宋体" w:cs="Times New Roman"/>
          <w:lang w:eastAsia="zh-CN"/>
        </w:rPr>
        <w:t>5.</w:t>
      </w:r>
      <w:r>
        <w:rPr>
          <w:rFonts w:hint="eastAsia" w:ascii="宋体" w:hAnsi="宋体" w:eastAsia="宋体" w:cs="Times New Roman"/>
          <w:lang w:eastAsia="zh-CN"/>
        </w:rPr>
        <w:t>2</w:t>
      </w:r>
      <w:r>
        <w:rPr>
          <w:rFonts w:ascii="宋体" w:hAnsi="宋体" w:eastAsia="宋体" w:cs="Times New Roman"/>
          <w:lang w:eastAsia="zh-CN"/>
        </w:rPr>
        <w:t xml:space="preserve">.2  </w:t>
      </w:r>
      <w:r>
        <w:rPr>
          <w:rFonts w:ascii="宋体" w:hAnsi="宋体" w:eastAsia="宋体"/>
          <w:lang w:eastAsia="zh-CN"/>
        </w:rPr>
        <w:t>设计提升重点部分与策略</w:t>
      </w:r>
      <w:bookmarkEnd w:id="95"/>
    </w:p>
    <w:p w14:paraId="5D7E8870">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基于历史文化街区的类型及所采取的更新模式，明确防火设计所提升的重点部分（如消防通道、消防站点、消防水源、消防设施、消防管理</w:t>
      </w:r>
      <w:r>
        <w:rPr>
          <w:rFonts w:hint="eastAsia" w:ascii="宋体" w:hAnsi="宋体" w:eastAsia="宋体" w:cs="宋体"/>
          <w:spacing w:val="-1"/>
          <w:sz w:val="24"/>
          <w:szCs w:val="24"/>
          <w:lang w:eastAsia="zh-CN"/>
        </w:rPr>
        <w:t>、建筑耐火</w:t>
      </w:r>
      <w:r>
        <w:rPr>
          <w:rFonts w:ascii="宋体" w:hAnsi="宋体" w:eastAsia="宋体" w:cs="宋体"/>
          <w:spacing w:val="-1"/>
          <w:sz w:val="24"/>
          <w:szCs w:val="24"/>
          <w:lang w:eastAsia="zh-CN"/>
        </w:rPr>
        <w:t>性能、防火分隔、消防管理等等），并提出对应的提升策略。</w:t>
      </w:r>
    </w:p>
    <w:p w14:paraId="77D028A7">
      <w:pPr>
        <w:pStyle w:val="4"/>
        <w:rPr>
          <w:rFonts w:hint="eastAsia" w:ascii="宋体" w:hAnsi="宋体" w:eastAsia="宋体"/>
          <w:lang w:eastAsia="zh-CN"/>
        </w:rPr>
      </w:pPr>
      <w:bookmarkStart w:id="96" w:name="_Toc226460647"/>
      <w:r>
        <w:rPr>
          <w:rFonts w:ascii="宋体" w:hAnsi="宋体" w:eastAsia="宋体" w:cs="Times New Roman"/>
          <w:lang w:eastAsia="zh-CN"/>
        </w:rPr>
        <w:t>5.</w:t>
      </w:r>
      <w:r>
        <w:rPr>
          <w:rFonts w:hint="eastAsia" w:ascii="宋体" w:hAnsi="宋体" w:eastAsia="宋体" w:cs="Times New Roman"/>
          <w:lang w:eastAsia="zh-CN"/>
        </w:rPr>
        <w:t>2</w:t>
      </w:r>
      <w:r>
        <w:rPr>
          <w:rFonts w:ascii="宋体" w:hAnsi="宋体" w:eastAsia="宋体" w:cs="Times New Roman"/>
          <w:lang w:eastAsia="zh-CN"/>
        </w:rPr>
        <w:t>.</w:t>
      </w:r>
      <w:r>
        <w:rPr>
          <w:rFonts w:hint="eastAsia" w:ascii="宋体" w:hAnsi="宋体" w:eastAsia="宋体" w:cs="Times New Roman"/>
          <w:lang w:eastAsia="zh-CN"/>
        </w:rPr>
        <w:t>3</w:t>
      </w:r>
      <w:r>
        <w:rPr>
          <w:rFonts w:ascii="宋体" w:hAnsi="宋体" w:eastAsia="宋体" w:cs="Times New Roman"/>
          <w:lang w:eastAsia="zh-CN"/>
        </w:rPr>
        <w:t xml:space="preserve">  </w:t>
      </w:r>
      <w:r>
        <w:rPr>
          <w:rFonts w:hint="eastAsia" w:ascii="宋体" w:hAnsi="宋体" w:eastAsia="宋体"/>
          <w:lang w:eastAsia="zh-CN"/>
        </w:rPr>
        <w:t>功能分布</w:t>
      </w:r>
      <w:bookmarkEnd w:id="96"/>
    </w:p>
    <w:p w14:paraId="0902C722">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历史文化街区的业态布局应以保护规划的业态规划为参考，对街区业态提出布局和引导措施。功能业态引导应包括无需另外采取防火提升措施的业态、采取一定的防火提升措施（或限制措施）后可设置的业态和禁止在街区内设置的业态。</w:t>
      </w:r>
    </w:p>
    <w:p w14:paraId="2CA942DC">
      <w:pPr>
        <w:pStyle w:val="4"/>
        <w:rPr>
          <w:rFonts w:hint="eastAsia" w:ascii="宋体" w:hAnsi="宋体" w:eastAsia="宋体" w:cs="黑体"/>
          <w:lang w:eastAsia="zh-CN"/>
        </w:rPr>
      </w:pPr>
      <w:bookmarkStart w:id="97" w:name="_Toc226460648"/>
      <w:r>
        <w:rPr>
          <w:rFonts w:ascii="宋体" w:hAnsi="宋体" w:eastAsia="宋体"/>
          <w:lang w:eastAsia="zh-CN"/>
        </w:rPr>
        <w:t>5.</w:t>
      </w:r>
      <w:r>
        <w:rPr>
          <w:rFonts w:hint="eastAsia" w:ascii="宋体" w:hAnsi="宋体" w:eastAsia="宋体"/>
          <w:lang w:eastAsia="zh-CN"/>
        </w:rPr>
        <w:t>2</w:t>
      </w:r>
      <w:r>
        <w:rPr>
          <w:rFonts w:ascii="宋体" w:hAnsi="宋体" w:eastAsia="宋体"/>
          <w:lang w:eastAsia="zh-CN"/>
        </w:rPr>
        <w:t>.</w:t>
      </w:r>
      <w:r>
        <w:rPr>
          <w:rFonts w:hint="eastAsia" w:ascii="宋体" w:hAnsi="宋体" w:eastAsia="宋体"/>
          <w:lang w:eastAsia="zh-CN"/>
        </w:rPr>
        <w:t>4</w:t>
      </w:r>
      <w:r>
        <w:rPr>
          <w:rFonts w:ascii="宋体" w:hAnsi="宋体" w:eastAsia="宋体"/>
          <w:spacing w:val="11"/>
          <w:lang w:eastAsia="zh-CN"/>
        </w:rPr>
        <w:t xml:space="preserve">  </w:t>
      </w:r>
      <w:r>
        <w:rPr>
          <w:rFonts w:ascii="宋体" w:hAnsi="宋体" w:eastAsia="宋体" w:cs="黑体"/>
          <w:lang w:eastAsia="zh-CN"/>
        </w:rPr>
        <w:t>防火单元划分</w:t>
      </w:r>
      <w:bookmarkEnd w:id="97"/>
    </w:p>
    <w:p w14:paraId="0A4444C8">
      <w:pPr>
        <w:spacing w:after="0" w:line="360" w:lineRule="auto"/>
        <w:ind w:firstLine="476" w:firstLineChars="200"/>
        <w:jc w:val="both"/>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1、</w:t>
      </w:r>
      <w:r>
        <w:rPr>
          <w:rFonts w:ascii="宋体" w:hAnsi="宋体" w:eastAsia="宋体" w:cs="宋体"/>
          <w:spacing w:val="-1"/>
          <w:sz w:val="24"/>
          <w:szCs w:val="24"/>
          <w:lang w:eastAsia="zh-CN"/>
        </w:rPr>
        <w:t>防火控制区</w:t>
      </w:r>
    </w:p>
    <w:p w14:paraId="31AA9D3D">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与上位规划相衔接，参考历史文化街区的核心保护范围和建设控制地带，对区域进行防火控制区划分。</w:t>
      </w:r>
    </w:p>
    <w:p w14:paraId="30954D5B">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防火控制区方案图应包括区域内各个防火控制区的编号、范围、面积。</w:t>
      </w:r>
    </w:p>
    <w:p w14:paraId="61F9AE02">
      <w:pPr>
        <w:spacing w:after="0" w:line="360" w:lineRule="auto"/>
        <w:ind w:firstLine="476" w:firstLineChars="200"/>
        <w:jc w:val="both"/>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2、</w:t>
      </w:r>
      <w:r>
        <w:rPr>
          <w:rFonts w:ascii="宋体" w:hAnsi="宋体" w:eastAsia="宋体" w:cs="宋体"/>
          <w:spacing w:val="-1"/>
          <w:sz w:val="24"/>
          <w:szCs w:val="24"/>
          <w:lang w:eastAsia="zh-CN"/>
        </w:rPr>
        <w:t>防火组团</w:t>
      </w:r>
    </w:p>
    <w:p w14:paraId="07D5E095">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防火控制区内应结合历史环境风貌的真实性、完整性，结合历史地籍图和产权单元，并依据防火组团划分要求对区域进行防火组团划分。防火组团的划分宜考虑建筑价值分类，将同一类别的建筑组团（院落）划为同一防火组团。</w:t>
      </w:r>
    </w:p>
    <w:p w14:paraId="3F289146">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防火组团方案图应包括区域内各个防火组团的编号、范围、面积。</w:t>
      </w:r>
    </w:p>
    <w:p w14:paraId="58C70EF8">
      <w:pPr>
        <w:pStyle w:val="4"/>
        <w:rPr>
          <w:rFonts w:hint="eastAsia" w:ascii="宋体" w:hAnsi="宋体" w:eastAsia="宋体" w:cs="黑体"/>
        </w:rPr>
      </w:pPr>
      <w:bookmarkStart w:id="98" w:name="_Toc226460649"/>
      <w:r>
        <w:rPr>
          <w:rFonts w:ascii="宋体" w:hAnsi="宋体" w:eastAsia="宋体"/>
        </w:rPr>
        <w:t>5.</w:t>
      </w:r>
      <w:r>
        <w:rPr>
          <w:rFonts w:hint="eastAsia" w:ascii="宋体" w:hAnsi="宋体" w:eastAsia="宋体"/>
          <w:lang w:eastAsia="zh-CN"/>
        </w:rPr>
        <w:t>2</w:t>
      </w:r>
      <w:r>
        <w:rPr>
          <w:rFonts w:ascii="宋体" w:hAnsi="宋体" w:eastAsia="宋体"/>
        </w:rPr>
        <w:t xml:space="preserve">.5  </w:t>
      </w:r>
      <w:r>
        <w:rPr>
          <w:rFonts w:ascii="宋体" w:hAnsi="宋体" w:eastAsia="宋体" w:cs="黑体"/>
        </w:rPr>
        <w:t>消防通道</w:t>
      </w:r>
      <w:bookmarkEnd w:id="98"/>
    </w:p>
    <w:p w14:paraId="687EB838">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消防通道包括用于消防救援和消防疏散的道路街巷。</w:t>
      </w:r>
    </w:p>
    <w:p w14:paraId="47246F62">
      <w:pPr>
        <w:spacing w:after="0" w:line="360" w:lineRule="auto"/>
        <w:ind w:firstLine="476" w:firstLineChars="200"/>
        <w:jc w:val="both"/>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1、</w:t>
      </w:r>
      <w:r>
        <w:rPr>
          <w:rFonts w:ascii="宋体" w:hAnsi="宋体" w:eastAsia="宋体" w:cs="宋体"/>
          <w:spacing w:val="-1"/>
          <w:sz w:val="24"/>
          <w:szCs w:val="24"/>
          <w:lang w:eastAsia="zh-CN"/>
        </w:rPr>
        <w:t>消防救援通道应基于现有街巷格局，采取多种消防救援车辆装备，适应传统街巷，建立街区消防救援系统</w:t>
      </w:r>
      <w:r>
        <w:rPr>
          <w:rFonts w:hint="eastAsia" w:ascii="宋体" w:hAnsi="宋体" w:eastAsia="宋体" w:cs="宋体"/>
          <w:spacing w:val="-1"/>
          <w:sz w:val="24"/>
          <w:szCs w:val="24"/>
          <w:lang w:eastAsia="zh-CN"/>
        </w:rPr>
        <w:t>。</w:t>
      </w:r>
    </w:p>
    <w:p w14:paraId="2FDA12C1">
      <w:pPr>
        <w:spacing w:after="0" w:line="360" w:lineRule="auto"/>
        <w:ind w:firstLine="476" w:firstLineChars="200"/>
        <w:jc w:val="both"/>
        <w:rPr>
          <w:rFonts w:hint="eastAsia" w:ascii="宋体" w:hAnsi="宋体" w:eastAsia="宋体" w:cs="宋体"/>
          <w:spacing w:val="-1"/>
          <w:sz w:val="24"/>
          <w:szCs w:val="24"/>
          <w:lang w:eastAsia="zh-CN"/>
        </w:rPr>
        <w:sectPr>
          <w:footerReference r:id="rId20" w:type="default"/>
          <w:type w:val="continuous"/>
          <w:pgSz w:w="11906" w:h="16839"/>
          <w:pgMar w:top="403" w:right="1531" w:bottom="1707" w:left="1537" w:header="0" w:footer="1344" w:gutter="0"/>
          <w:cols w:space="720" w:num="1"/>
          <w:docGrid w:linePitch="312" w:charSpace="0"/>
        </w:sectPr>
      </w:pPr>
    </w:p>
    <w:p w14:paraId="092EE6EB">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消防救援通道设计图应包括区域内各级消防车通道的走向与分布、回车场地（鼓励利用街区外围场地作为回车场地）等。</w:t>
      </w:r>
    </w:p>
    <w:p w14:paraId="5A23ED2A">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2</w:t>
      </w:r>
      <w:r>
        <w:rPr>
          <w:rFonts w:hint="eastAsia" w:ascii="宋体" w:hAnsi="宋体" w:eastAsia="宋体" w:cs="宋体"/>
          <w:spacing w:val="-1"/>
          <w:sz w:val="24"/>
          <w:szCs w:val="24"/>
          <w:lang w:eastAsia="zh-CN"/>
        </w:rPr>
        <w:t>、</w:t>
      </w:r>
      <w:r>
        <w:rPr>
          <w:rFonts w:ascii="宋体" w:hAnsi="宋体" w:eastAsia="宋体" w:cs="宋体"/>
          <w:spacing w:val="-1"/>
          <w:sz w:val="24"/>
          <w:szCs w:val="24"/>
          <w:lang w:eastAsia="zh-CN"/>
        </w:rPr>
        <w:t>消防疏散通道应基于现有街巷格局，利用巷弄、开敞空间（包括街区周边的可利用空间）、火巷等建立可靠的消防疏散系统。</w:t>
      </w:r>
    </w:p>
    <w:p w14:paraId="10C02781">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消防疏散设计图应包括街区层面的消防疏散路线与疏散集散场地。</w:t>
      </w:r>
    </w:p>
    <w:p w14:paraId="47917859">
      <w:pPr>
        <w:pStyle w:val="4"/>
        <w:rPr>
          <w:rFonts w:hint="eastAsia" w:ascii="宋体" w:hAnsi="宋体" w:eastAsia="宋体" w:cs="黑体"/>
          <w:lang w:eastAsia="zh-CN"/>
        </w:rPr>
      </w:pPr>
      <w:bookmarkStart w:id="99" w:name="_Toc226460650"/>
      <w:r>
        <w:rPr>
          <w:rFonts w:ascii="宋体" w:hAnsi="宋体" w:eastAsia="宋体"/>
          <w:lang w:eastAsia="zh-CN"/>
        </w:rPr>
        <w:t>5.</w:t>
      </w:r>
      <w:r>
        <w:rPr>
          <w:rFonts w:hint="eastAsia" w:ascii="宋体" w:hAnsi="宋体" w:eastAsia="宋体"/>
          <w:lang w:eastAsia="zh-CN"/>
        </w:rPr>
        <w:t>2</w:t>
      </w:r>
      <w:r>
        <w:rPr>
          <w:rFonts w:ascii="宋体" w:hAnsi="宋体" w:eastAsia="宋体"/>
          <w:lang w:eastAsia="zh-CN"/>
        </w:rPr>
        <w:t>.</w:t>
      </w:r>
      <w:r>
        <w:rPr>
          <w:rFonts w:hint="eastAsia" w:ascii="宋体" w:hAnsi="宋体" w:eastAsia="宋体"/>
          <w:lang w:eastAsia="zh-CN"/>
        </w:rPr>
        <w:t xml:space="preserve">6 </w:t>
      </w:r>
      <w:r>
        <w:rPr>
          <w:rFonts w:ascii="宋体" w:hAnsi="宋体" w:eastAsia="宋体"/>
          <w:lang w:eastAsia="zh-CN"/>
        </w:rPr>
        <w:t xml:space="preserve"> </w:t>
      </w:r>
      <w:r>
        <w:rPr>
          <w:rFonts w:ascii="宋体" w:hAnsi="宋体" w:eastAsia="宋体" w:cs="黑体"/>
          <w:lang w:eastAsia="zh-CN"/>
        </w:rPr>
        <w:t>消防站点</w:t>
      </w:r>
      <w:bookmarkEnd w:id="99"/>
    </w:p>
    <w:p w14:paraId="0B536B0A">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历史文化街区应建设微型消防站，负责街区防火巡查和初期火灾扑救等火灾防控工作。微型消防站的建设原则、人员配备与站房器材应参照《消防安全重点单位微型消防站建设标准（试行）》执行，并应结合历史文化街区实际情况，因地制宜地配备消防器材。</w:t>
      </w:r>
    </w:p>
    <w:p w14:paraId="520629CC">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有条件的历史文化街区可依托所在辖区消防救援大队建设小型消防站。</w:t>
      </w:r>
    </w:p>
    <w:p w14:paraId="12BF5E7F">
      <w:pPr>
        <w:pStyle w:val="4"/>
        <w:rPr>
          <w:rFonts w:hint="eastAsia" w:ascii="宋体" w:hAnsi="宋体" w:eastAsia="宋体" w:cs="黑体"/>
          <w:lang w:eastAsia="zh-CN"/>
        </w:rPr>
      </w:pPr>
      <w:bookmarkStart w:id="100" w:name="_Toc226460651"/>
      <w:r>
        <w:rPr>
          <w:rFonts w:ascii="宋体" w:hAnsi="宋体" w:eastAsia="宋体"/>
          <w:lang w:eastAsia="zh-CN"/>
        </w:rPr>
        <w:t>5.</w:t>
      </w:r>
      <w:r>
        <w:rPr>
          <w:rFonts w:hint="eastAsia" w:ascii="宋体" w:hAnsi="宋体" w:eastAsia="宋体"/>
          <w:lang w:eastAsia="zh-CN"/>
        </w:rPr>
        <w:t>2</w:t>
      </w:r>
      <w:r>
        <w:rPr>
          <w:rFonts w:ascii="宋体" w:hAnsi="宋体" w:eastAsia="宋体"/>
          <w:lang w:eastAsia="zh-CN"/>
        </w:rPr>
        <w:t>.</w:t>
      </w:r>
      <w:r>
        <w:rPr>
          <w:rFonts w:hint="eastAsia" w:ascii="宋体" w:hAnsi="宋体" w:eastAsia="宋体"/>
          <w:lang w:eastAsia="zh-CN"/>
        </w:rPr>
        <w:t>7</w:t>
      </w:r>
      <w:r>
        <w:rPr>
          <w:rFonts w:ascii="宋体" w:hAnsi="宋体" w:eastAsia="宋体"/>
          <w:lang w:eastAsia="zh-CN"/>
        </w:rPr>
        <w:t xml:space="preserve">  </w:t>
      </w:r>
      <w:r>
        <w:rPr>
          <w:rFonts w:ascii="宋体" w:hAnsi="宋体" w:eastAsia="宋体" w:cs="黑体"/>
          <w:lang w:eastAsia="zh-CN"/>
        </w:rPr>
        <w:t>消防水源</w:t>
      </w:r>
      <w:bookmarkEnd w:id="100"/>
    </w:p>
    <w:p w14:paraId="2C8D9840">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包括市政给水与天然水源。市政给水应明确给水线路与管径，保证各处消防取水点的正常使用；明确街区内可作为消防水源的天然水源（如河道、水井等）位置、容量、取用方式。</w:t>
      </w:r>
    </w:p>
    <w:p w14:paraId="59579710">
      <w:pPr>
        <w:pStyle w:val="4"/>
        <w:rPr>
          <w:rFonts w:hint="eastAsia" w:ascii="宋体" w:hAnsi="宋体" w:eastAsia="宋体" w:cs="黑体"/>
          <w:lang w:eastAsia="zh-CN"/>
        </w:rPr>
      </w:pPr>
      <w:bookmarkStart w:id="101" w:name="_Toc226460652"/>
      <w:r>
        <w:rPr>
          <w:rFonts w:ascii="宋体" w:hAnsi="宋体" w:eastAsia="宋体"/>
          <w:lang w:eastAsia="zh-CN"/>
        </w:rPr>
        <w:t>5.</w:t>
      </w:r>
      <w:r>
        <w:rPr>
          <w:rFonts w:hint="eastAsia" w:ascii="宋体" w:hAnsi="宋体" w:eastAsia="宋体"/>
          <w:lang w:eastAsia="zh-CN"/>
        </w:rPr>
        <w:t>2</w:t>
      </w:r>
      <w:r>
        <w:rPr>
          <w:rFonts w:ascii="宋体" w:hAnsi="宋体" w:eastAsia="宋体"/>
          <w:lang w:eastAsia="zh-CN"/>
        </w:rPr>
        <w:t>.</w:t>
      </w:r>
      <w:r>
        <w:rPr>
          <w:rFonts w:hint="eastAsia" w:ascii="宋体" w:hAnsi="宋体" w:eastAsia="宋体"/>
          <w:lang w:eastAsia="zh-CN"/>
        </w:rPr>
        <w:t>8</w:t>
      </w:r>
      <w:r>
        <w:rPr>
          <w:rFonts w:ascii="宋体" w:hAnsi="宋体" w:eastAsia="宋体"/>
          <w:lang w:eastAsia="zh-CN"/>
        </w:rPr>
        <w:t xml:space="preserve">  </w:t>
      </w:r>
      <w:r>
        <w:rPr>
          <w:rFonts w:ascii="宋体" w:hAnsi="宋体" w:eastAsia="宋体" w:cs="黑体"/>
          <w:lang w:eastAsia="zh-CN"/>
        </w:rPr>
        <w:t>街区消防设施</w:t>
      </w:r>
      <w:bookmarkEnd w:id="101"/>
    </w:p>
    <w:p w14:paraId="39A831D0">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包括街区消火栓、微型消防站、消防器材柜等街区消防设施，并根据街区的历史风貌，提出街区消防设施的风貌要求（或附图）。</w:t>
      </w:r>
    </w:p>
    <w:p w14:paraId="664F4D33">
      <w:pPr>
        <w:pStyle w:val="4"/>
        <w:rPr>
          <w:rFonts w:hint="eastAsia" w:ascii="宋体" w:hAnsi="宋体" w:eastAsia="宋体"/>
          <w:lang w:eastAsia="zh-CN"/>
        </w:rPr>
      </w:pPr>
      <w:bookmarkStart w:id="102" w:name="_Toc226460653"/>
      <w:r>
        <w:rPr>
          <w:rFonts w:ascii="宋体" w:hAnsi="宋体" w:eastAsia="宋体" w:cs="Times New Roman"/>
          <w:lang w:eastAsia="zh-CN"/>
        </w:rPr>
        <w:t>5.</w:t>
      </w:r>
      <w:r>
        <w:rPr>
          <w:rFonts w:hint="eastAsia" w:ascii="宋体" w:hAnsi="宋体" w:eastAsia="宋体" w:cs="Times New Roman"/>
          <w:lang w:eastAsia="zh-CN"/>
        </w:rPr>
        <w:t>2</w:t>
      </w:r>
      <w:r>
        <w:rPr>
          <w:rFonts w:ascii="宋体" w:hAnsi="宋体" w:eastAsia="宋体" w:cs="Times New Roman"/>
          <w:lang w:eastAsia="zh-CN"/>
        </w:rPr>
        <w:t>.</w:t>
      </w:r>
      <w:r>
        <w:rPr>
          <w:rFonts w:hint="eastAsia" w:ascii="宋体" w:hAnsi="宋体" w:eastAsia="宋体" w:cs="Times New Roman"/>
          <w:lang w:eastAsia="zh-CN"/>
        </w:rPr>
        <w:t>9</w:t>
      </w:r>
      <w:r>
        <w:rPr>
          <w:rFonts w:ascii="宋体" w:hAnsi="宋体" w:eastAsia="宋体" w:cs="Times New Roman"/>
          <w:lang w:eastAsia="zh-CN"/>
        </w:rPr>
        <w:t xml:space="preserve">  </w:t>
      </w:r>
      <w:r>
        <w:rPr>
          <w:rFonts w:ascii="宋体" w:hAnsi="宋体" w:eastAsia="宋体"/>
          <w:lang w:eastAsia="zh-CN"/>
        </w:rPr>
        <w:t>防火分隔改造提升措施</w:t>
      </w:r>
      <w:bookmarkEnd w:id="102"/>
    </w:p>
    <w:p w14:paraId="662C981A">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根据已划分的防火组团，结合建筑价值判断，对不同类别建筑防火组团的防火分隔（墙体、门窗、防火涂料、防火分隔设施等）提出相应的改造提升指引措施，并考虑历史风貌与保护要素，采取符合风貌的指引措施，减少对历史风貌的影响。</w:t>
      </w:r>
    </w:p>
    <w:p w14:paraId="300BAA8F">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对于保留修缮建筑防火组团：其中具有保护价值的，应根据建筑风貌与保护要素（如具有历史价值的墙体、门窗、檐口等要素），提出基于保护的改造提升措施指引；其中保留原居民居住使用的，可选择维持现状，并提出具备实施条件下适当的改造提升措施指引；</w:t>
      </w:r>
    </w:p>
    <w:p w14:paraId="65FB5CEC">
      <w:pPr>
        <w:spacing w:after="0" w:line="360" w:lineRule="auto"/>
        <w:ind w:firstLine="476" w:firstLineChars="200"/>
        <w:jc w:val="both"/>
        <w:rPr>
          <w:rFonts w:hint="eastAsia" w:ascii="宋体" w:hAnsi="宋体" w:eastAsia="宋体" w:cs="宋体"/>
          <w:spacing w:val="-1"/>
          <w:sz w:val="24"/>
          <w:szCs w:val="24"/>
          <w:lang w:eastAsia="zh-CN"/>
        </w:rPr>
        <w:sectPr>
          <w:footerReference r:id="rId21" w:type="default"/>
          <w:type w:val="continuous"/>
          <w:pgSz w:w="11906" w:h="16839"/>
          <w:pgMar w:top="403" w:right="1469" w:bottom="1707" w:left="1537" w:header="0" w:footer="1344" w:gutter="0"/>
          <w:cols w:space="720" w:num="1"/>
          <w:docGrid w:linePitch="312" w:charSpace="0"/>
        </w:sectPr>
      </w:pPr>
    </w:p>
    <w:p w14:paraId="380E4217">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对于更新改造建筑防火组团：应根据街区和建筑历史风貌，提出符合风貌的改造提升措施指引；</w:t>
      </w:r>
    </w:p>
    <w:p w14:paraId="63CF7D64">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对于新建织补建筑防火组团：新建织补建筑与其他类别建筑应结合街区风貌的延续和现行规范的要求，提出适宜的改造提升措施指引。</w:t>
      </w:r>
    </w:p>
    <w:p w14:paraId="406D834F">
      <w:pPr>
        <w:pStyle w:val="4"/>
        <w:rPr>
          <w:rFonts w:hint="eastAsia" w:ascii="宋体" w:hAnsi="宋体" w:eastAsia="宋体"/>
          <w:lang w:eastAsia="zh-CN"/>
        </w:rPr>
      </w:pPr>
      <w:bookmarkStart w:id="103" w:name="_Toc226460654"/>
      <w:r>
        <w:rPr>
          <w:rFonts w:ascii="宋体" w:hAnsi="宋体" w:eastAsia="宋体" w:cs="Times New Roman"/>
          <w:lang w:eastAsia="zh-CN"/>
        </w:rPr>
        <w:t>5.</w:t>
      </w:r>
      <w:r>
        <w:rPr>
          <w:rFonts w:hint="eastAsia" w:ascii="宋体" w:hAnsi="宋体" w:eastAsia="宋体" w:cs="Times New Roman"/>
          <w:lang w:eastAsia="zh-CN"/>
        </w:rPr>
        <w:t>2</w:t>
      </w:r>
      <w:r>
        <w:rPr>
          <w:rFonts w:ascii="宋体" w:hAnsi="宋体" w:eastAsia="宋体" w:cs="Times New Roman"/>
          <w:lang w:eastAsia="zh-CN"/>
        </w:rPr>
        <w:t>.</w:t>
      </w:r>
      <w:r>
        <w:rPr>
          <w:rFonts w:hint="eastAsia" w:ascii="宋体" w:hAnsi="宋体" w:eastAsia="宋体" w:cs="Times New Roman"/>
          <w:lang w:eastAsia="zh-CN"/>
        </w:rPr>
        <w:t>10</w:t>
      </w:r>
      <w:r>
        <w:rPr>
          <w:rFonts w:ascii="宋体" w:hAnsi="宋体" w:eastAsia="宋体" w:cs="Times New Roman"/>
          <w:lang w:eastAsia="zh-CN"/>
        </w:rPr>
        <w:t xml:space="preserve">  </w:t>
      </w:r>
      <w:r>
        <w:rPr>
          <w:rFonts w:ascii="宋体" w:hAnsi="宋体" w:eastAsia="宋体"/>
          <w:lang w:eastAsia="zh-CN"/>
        </w:rPr>
        <w:t>安全疏散改造提升措施</w:t>
      </w:r>
      <w:bookmarkEnd w:id="103"/>
    </w:p>
    <w:p w14:paraId="2F73E2F5">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针对不同类别建筑，提出安全出口、疏散楼梯、辅助疏散装置、火情预警与扑救设施等改造提升指引措施。</w:t>
      </w:r>
    </w:p>
    <w:p w14:paraId="39978D21">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对于保留修缮建筑：其中具有保护价值的，应根据建筑风貌与保护要素（门、楼梯、露台），提出基于保护的改造提升措施指引；其中保留原居民居住使用的，可选择维持现状，并提出具备实施条件下适当的改造提升措施指引；</w:t>
      </w:r>
    </w:p>
    <w:p w14:paraId="526579AD">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对于更新改造建筑，应根据街区和建筑历史风貌，提出符合风貌的改造提升措施指引；</w:t>
      </w:r>
    </w:p>
    <w:p w14:paraId="71949D34">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对于新建织补建筑，应根据现行规范进行防火设计。</w:t>
      </w:r>
    </w:p>
    <w:p w14:paraId="16C93B0C">
      <w:pPr>
        <w:pStyle w:val="4"/>
        <w:rPr>
          <w:rFonts w:hint="eastAsia" w:ascii="宋体" w:hAnsi="宋体" w:eastAsia="宋体" w:cs="Times New Roman"/>
          <w:lang w:eastAsia="zh-CN"/>
        </w:rPr>
      </w:pPr>
      <w:bookmarkStart w:id="104" w:name="_Toc226460655"/>
      <w:r>
        <w:rPr>
          <w:rFonts w:ascii="宋体" w:hAnsi="宋体" w:eastAsia="宋体" w:cs="Times New Roman"/>
          <w:lang w:eastAsia="zh-CN"/>
        </w:rPr>
        <w:t>5.</w:t>
      </w:r>
      <w:r>
        <w:rPr>
          <w:rFonts w:hint="eastAsia" w:ascii="宋体" w:hAnsi="宋体" w:eastAsia="宋体" w:cs="Times New Roman"/>
          <w:lang w:eastAsia="zh-CN"/>
        </w:rPr>
        <w:t>2</w:t>
      </w:r>
      <w:r>
        <w:rPr>
          <w:rFonts w:ascii="宋体" w:hAnsi="宋体" w:eastAsia="宋体" w:cs="Times New Roman"/>
          <w:lang w:eastAsia="zh-CN"/>
        </w:rPr>
        <w:t>.1</w:t>
      </w:r>
      <w:r>
        <w:rPr>
          <w:rFonts w:hint="eastAsia" w:ascii="宋体" w:hAnsi="宋体" w:eastAsia="宋体" w:cs="Times New Roman"/>
          <w:lang w:eastAsia="zh-CN"/>
        </w:rPr>
        <w:t>1</w:t>
      </w:r>
      <w:r>
        <w:rPr>
          <w:rFonts w:ascii="宋体" w:hAnsi="宋体" w:eastAsia="宋体" w:cs="Times New Roman"/>
          <w:lang w:eastAsia="zh-CN"/>
        </w:rPr>
        <w:t xml:space="preserve">  消防设施提升措施</w:t>
      </w:r>
      <w:bookmarkEnd w:id="104"/>
    </w:p>
    <w:p w14:paraId="19C19A43">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防火安全保障方案应鼓励街区内适应性应用消防新技术、新设备，所采用的消防设施应考虑街区和建筑风貌保护要求，进行设施隐蔽式设计或符合风貌的设计，减少对历史风貌的影响。</w:t>
      </w:r>
    </w:p>
    <w:p w14:paraId="103C5756">
      <w:pPr>
        <w:spacing w:after="0" w:line="360" w:lineRule="auto"/>
        <w:ind w:firstLine="476" w:firstLineChars="200"/>
        <w:jc w:val="both"/>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1、</w:t>
      </w:r>
      <w:r>
        <w:rPr>
          <w:rFonts w:ascii="宋体" w:hAnsi="宋体" w:eastAsia="宋体" w:cs="宋体"/>
          <w:spacing w:val="-1"/>
          <w:sz w:val="24"/>
          <w:szCs w:val="24"/>
          <w:lang w:eastAsia="zh-CN"/>
        </w:rPr>
        <w:t>室内消防灭火系统</w:t>
      </w:r>
    </w:p>
    <w:p w14:paraId="2B9D3A43">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根据建筑分类，提出自动喷水灭火系统（或局部应用系统）、室内消火栓系统（或消防软管卷盘、简易消防水龙）、其他自动灭火系统（气体灭火系统、移动式灭火装置等）等室内消防灭火系统的应用场景。</w:t>
      </w:r>
    </w:p>
    <w:p w14:paraId="6B798145">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根据建筑风貌，提出室内消防灭火装置（喷淋装置、室内消火栓、消防软管卷盘、简易消防水龙、气体灭火装置等）的风貌设计引导（或图示）。</w:t>
      </w:r>
    </w:p>
    <w:p w14:paraId="566B681D">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2</w:t>
      </w:r>
      <w:r>
        <w:rPr>
          <w:rFonts w:hint="eastAsia" w:ascii="宋体" w:hAnsi="宋体" w:eastAsia="宋体" w:cs="宋体"/>
          <w:spacing w:val="-1"/>
          <w:sz w:val="24"/>
          <w:szCs w:val="24"/>
          <w:lang w:eastAsia="zh-CN"/>
        </w:rPr>
        <w:t>、</w:t>
      </w:r>
      <w:r>
        <w:rPr>
          <w:rFonts w:ascii="宋体" w:hAnsi="宋体" w:eastAsia="宋体" w:cs="宋体"/>
          <w:spacing w:val="-1"/>
          <w:sz w:val="24"/>
          <w:szCs w:val="24"/>
          <w:lang w:eastAsia="zh-CN"/>
        </w:rPr>
        <w:t>火灾探测报警系统</w:t>
      </w:r>
    </w:p>
    <w:p w14:paraId="09C38FE6">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包括但不限于烟感火灾探测器、电气火灾探测器、可燃气体探测器、光电火灾探测器等火灾探测报警装置。并根据建筑分类，提出火灾报警系统的应用场景；根据建筑风貌，提出火灾报警装置的风貌设计引导（或图示）。</w:t>
      </w:r>
    </w:p>
    <w:p w14:paraId="008F3A5B">
      <w:pPr>
        <w:spacing w:after="0" w:line="360" w:lineRule="auto"/>
        <w:ind w:firstLine="476" w:firstLineChars="200"/>
        <w:jc w:val="both"/>
        <w:rPr>
          <w:rFonts w:hint="eastAsia" w:ascii="宋体" w:hAnsi="宋体" w:eastAsia="宋体" w:cs="宋体"/>
          <w:spacing w:val="-1"/>
          <w:sz w:val="24"/>
          <w:szCs w:val="24"/>
          <w:lang w:eastAsia="zh-CN"/>
        </w:rPr>
        <w:sectPr>
          <w:footerReference r:id="rId22" w:type="default"/>
          <w:type w:val="continuous"/>
          <w:pgSz w:w="11906" w:h="16839"/>
          <w:pgMar w:top="403" w:right="1452" w:bottom="1707" w:left="1537" w:header="0" w:footer="1344" w:gutter="0"/>
          <w:cols w:space="720" w:num="1"/>
          <w:docGrid w:linePitch="312" w:charSpace="0"/>
        </w:sectPr>
      </w:pPr>
    </w:p>
    <w:p w14:paraId="2A7CAA5D">
      <w:pPr>
        <w:pStyle w:val="3"/>
        <w:rPr>
          <w:rFonts w:hint="eastAsia" w:ascii="宋体" w:hAnsi="宋体" w:eastAsia="宋体"/>
          <w:lang w:eastAsia="zh-CN"/>
        </w:rPr>
      </w:pPr>
      <w:bookmarkStart w:id="105" w:name="bookmark47"/>
      <w:bookmarkEnd w:id="105"/>
      <w:bookmarkStart w:id="106" w:name="bookmark46"/>
      <w:bookmarkEnd w:id="106"/>
      <w:bookmarkStart w:id="107" w:name="_Toc226460656"/>
      <w:r>
        <w:rPr>
          <w:rFonts w:ascii="宋体" w:hAnsi="宋体" w:eastAsia="宋体" w:cs="Times New Roman"/>
          <w:lang w:eastAsia="zh-CN"/>
        </w:rPr>
        <w:t>5.</w:t>
      </w:r>
      <w:r>
        <w:rPr>
          <w:rFonts w:hint="eastAsia" w:ascii="宋体" w:hAnsi="宋体" w:eastAsia="宋体" w:cs="Times New Roman"/>
          <w:lang w:eastAsia="zh-CN"/>
        </w:rPr>
        <w:t>3</w:t>
      </w:r>
      <w:r>
        <w:rPr>
          <w:rFonts w:ascii="宋体" w:hAnsi="宋体" w:eastAsia="宋体" w:cs="Times New Roman"/>
          <w:lang w:eastAsia="zh-CN"/>
        </w:rPr>
        <w:t xml:space="preserve">  </w:t>
      </w:r>
      <w:r>
        <w:rPr>
          <w:rFonts w:ascii="宋体" w:hAnsi="宋体" w:eastAsia="宋体"/>
          <w:lang w:eastAsia="zh-CN"/>
        </w:rPr>
        <w:t>管理加强措施</w:t>
      </w:r>
      <w:bookmarkEnd w:id="107"/>
    </w:p>
    <w:p w14:paraId="3C2C99D0">
      <w:pPr>
        <w:pStyle w:val="4"/>
        <w:rPr>
          <w:rFonts w:hint="eastAsia" w:ascii="宋体" w:hAnsi="宋体" w:eastAsia="宋体" w:cs="黑体"/>
          <w:lang w:eastAsia="zh-CN"/>
        </w:rPr>
      </w:pPr>
      <w:bookmarkStart w:id="108" w:name="_Toc226460657"/>
      <w:r>
        <w:rPr>
          <w:rFonts w:ascii="宋体" w:hAnsi="宋体" w:eastAsia="宋体"/>
          <w:lang w:eastAsia="zh-CN"/>
        </w:rPr>
        <w:t>5.</w:t>
      </w:r>
      <w:r>
        <w:rPr>
          <w:rFonts w:hint="eastAsia" w:ascii="宋体" w:hAnsi="宋体" w:eastAsia="宋体"/>
          <w:lang w:eastAsia="zh-CN"/>
        </w:rPr>
        <w:t>3</w:t>
      </w:r>
      <w:r>
        <w:rPr>
          <w:rFonts w:ascii="宋体" w:hAnsi="宋体" w:eastAsia="宋体"/>
          <w:lang w:eastAsia="zh-CN"/>
        </w:rPr>
        <w:t>.1</w:t>
      </w:r>
      <w:r>
        <w:rPr>
          <w:rFonts w:ascii="宋体" w:hAnsi="宋体" w:eastAsia="宋体"/>
          <w:spacing w:val="10"/>
          <w:lang w:eastAsia="zh-CN"/>
        </w:rPr>
        <w:t xml:space="preserve">  </w:t>
      </w:r>
      <w:r>
        <w:rPr>
          <w:rFonts w:ascii="宋体" w:hAnsi="宋体" w:eastAsia="宋体" w:cs="黑体"/>
          <w:lang w:eastAsia="zh-CN"/>
        </w:rPr>
        <w:t>安全责任制</w:t>
      </w:r>
      <w:bookmarkEnd w:id="108"/>
    </w:p>
    <w:p w14:paraId="0E28EFD0">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防火安全保障方案应对历史文化街区消防安全责任提出建议，明确政府有关部门、街道办事处、社区、使用单位、产权单位、群众的消防安全职责，协助历史文化街区所在辖区部门制定消防管理安全责任制。</w:t>
      </w:r>
    </w:p>
    <w:p w14:paraId="7ADEF451">
      <w:pPr>
        <w:pStyle w:val="4"/>
        <w:rPr>
          <w:rFonts w:hint="eastAsia" w:ascii="宋体" w:hAnsi="宋体" w:eastAsia="宋体" w:cs="黑体"/>
          <w:lang w:eastAsia="zh-CN"/>
        </w:rPr>
      </w:pPr>
      <w:bookmarkStart w:id="109" w:name="_Toc226460658"/>
      <w:r>
        <w:rPr>
          <w:rFonts w:ascii="宋体" w:hAnsi="宋体" w:eastAsia="宋体"/>
          <w:lang w:eastAsia="zh-CN"/>
        </w:rPr>
        <w:t>5.</w:t>
      </w:r>
      <w:r>
        <w:rPr>
          <w:rFonts w:hint="eastAsia" w:ascii="宋体" w:hAnsi="宋体" w:eastAsia="宋体"/>
          <w:lang w:eastAsia="zh-CN"/>
        </w:rPr>
        <w:t>3</w:t>
      </w:r>
      <w:r>
        <w:rPr>
          <w:rFonts w:ascii="宋体" w:hAnsi="宋体" w:eastAsia="宋体"/>
          <w:lang w:eastAsia="zh-CN"/>
        </w:rPr>
        <w:t xml:space="preserve">.2 </w:t>
      </w:r>
      <w:r>
        <w:rPr>
          <w:rFonts w:hint="eastAsia" w:ascii="宋体" w:hAnsi="宋体" w:eastAsia="宋体"/>
          <w:lang w:eastAsia="zh-CN"/>
        </w:rPr>
        <w:t xml:space="preserve"> </w:t>
      </w:r>
      <w:r>
        <w:rPr>
          <w:rFonts w:ascii="宋体" w:hAnsi="宋体" w:eastAsia="宋体" w:cs="黑体"/>
          <w:lang w:eastAsia="zh-CN"/>
        </w:rPr>
        <w:t>微型消防站</w:t>
      </w:r>
      <w:bookmarkEnd w:id="109"/>
    </w:p>
    <w:p w14:paraId="19037C67">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防火安全保障方案应对微型消防站的职责、人员、器材配备与管理等提出建议。微型消防站的人员配备、站房器材、岗位职责、值守联动、管理训练应参照《消防安全重点单位微型消防站建设标准（试行）》执行。</w:t>
      </w:r>
    </w:p>
    <w:p w14:paraId="3BC273EF">
      <w:pPr>
        <w:pStyle w:val="4"/>
        <w:rPr>
          <w:rFonts w:hint="eastAsia" w:ascii="宋体" w:hAnsi="宋体" w:eastAsia="宋体" w:cs="黑体"/>
          <w:lang w:eastAsia="zh-CN"/>
        </w:rPr>
      </w:pPr>
      <w:bookmarkStart w:id="110" w:name="_Toc226460659"/>
      <w:r>
        <w:rPr>
          <w:rFonts w:ascii="宋体" w:hAnsi="宋体" w:eastAsia="宋体"/>
          <w:lang w:eastAsia="zh-CN"/>
        </w:rPr>
        <w:t>5.</w:t>
      </w:r>
      <w:r>
        <w:rPr>
          <w:rFonts w:hint="eastAsia" w:ascii="宋体" w:hAnsi="宋体" w:eastAsia="宋体"/>
          <w:lang w:eastAsia="zh-CN"/>
        </w:rPr>
        <w:t>3</w:t>
      </w:r>
      <w:r>
        <w:rPr>
          <w:rFonts w:ascii="宋体" w:hAnsi="宋体" w:eastAsia="宋体"/>
          <w:lang w:eastAsia="zh-CN"/>
        </w:rPr>
        <w:t xml:space="preserve">.3  </w:t>
      </w:r>
      <w:r>
        <w:rPr>
          <w:rFonts w:ascii="宋体" w:hAnsi="宋体" w:eastAsia="宋体" w:cs="黑体"/>
          <w:lang w:eastAsia="zh-CN"/>
        </w:rPr>
        <w:t>应急预案</w:t>
      </w:r>
      <w:bookmarkEnd w:id="110"/>
    </w:p>
    <w:p w14:paraId="000C10A9">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防火安全保障方案应对历史文化街区消防应急预案提出编制建议，协助主管部门制定适合的消防应急预案。</w:t>
      </w:r>
    </w:p>
    <w:p w14:paraId="2922CBCC">
      <w:pPr>
        <w:pStyle w:val="4"/>
        <w:rPr>
          <w:rFonts w:hint="eastAsia" w:ascii="宋体" w:hAnsi="宋体" w:eastAsia="宋体" w:cs="黑体"/>
          <w:lang w:eastAsia="zh-CN"/>
        </w:rPr>
      </w:pPr>
      <w:bookmarkStart w:id="111" w:name="_Toc226460660"/>
      <w:r>
        <w:rPr>
          <w:rFonts w:ascii="宋体" w:hAnsi="宋体" w:eastAsia="宋体"/>
          <w:lang w:eastAsia="zh-CN"/>
        </w:rPr>
        <w:t>5.</w:t>
      </w:r>
      <w:r>
        <w:rPr>
          <w:rFonts w:hint="eastAsia" w:ascii="宋体" w:hAnsi="宋体" w:eastAsia="宋体"/>
          <w:lang w:eastAsia="zh-CN"/>
        </w:rPr>
        <w:t>3</w:t>
      </w:r>
      <w:r>
        <w:rPr>
          <w:rFonts w:ascii="宋体" w:hAnsi="宋体" w:eastAsia="宋体"/>
          <w:lang w:eastAsia="zh-CN"/>
        </w:rPr>
        <w:t xml:space="preserve">.4  </w:t>
      </w:r>
      <w:r>
        <w:rPr>
          <w:rFonts w:ascii="宋体" w:hAnsi="宋体" w:eastAsia="宋体" w:cs="黑体"/>
          <w:lang w:eastAsia="zh-CN"/>
        </w:rPr>
        <w:t>培训演练</w:t>
      </w:r>
      <w:bookmarkEnd w:id="111"/>
    </w:p>
    <w:p w14:paraId="08C83E79">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防火安全保障方案应对历史文化街区消防培训演练方案提出编制建议，明确培训对象、内容、频次和相应的考核要求。</w:t>
      </w:r>
    </w:p>
    <w:p w14:paraId="310FB0F9">
      <w:pPr>
        <w:pStyle w:val="4"/>
        <w:rPr>
          <w:rFonts w:hint="eastAsia" w:ascii="宋体" w:hAnsi="宋体" w:eastAsia="宋体" w:cs="黑体"/>
          <w:lang w:eastAsia="zh-CN"/>
        </w:rPr>
      </w:pPr>
      <w:bookmarkStart w:id="112" w:name="_Toc226460661"/>
      <w:r>
        <w:rPr>
          <w:rFonts w:ascii="宋体" w:hAnsi="宋体" w:eastAsia="宋体"/>
          <w:lang w:eastAsia="zh-CN"/>
        </w:rPr>
        <w:t>5.</w:t>
      </w:r>
      <w:r>
        <w:rPr>
          <w:rFonts w:hint="eastAsia" w:ascii="宋体" w:hAnsi="宋体" w:eastAsia="宋体"/>
          <w:lang w:eastAsia="zh-CN"/>
        </w:rPr>
        <w:t>3</w:t>
      </w:r>
      <w:r>
        <w:rPr>
          <w:rFonts w:ascii="宋体" w:hAnsi="宋体" w:eastAsia="宋体"/>
          <w:lang w:eastAsia="zh-CN"/>
        </w:rPr>
        <w:t xml:space="preserve">.5  </w:t>
      </w:r>
      <w:r>
        <w:rPr>
          <w:rFonts w:ascii="宋体" w:hAnsi="宋体" w:eastAsia="宋体" w:cs="黑体"/>
          <w:lang w:eastAsia="zh-CN"/>
        </w:rPr>
        <w:t>排查整治</w:t>
      </w:r>
      <w:bookmarkEnd w:id="112"/>
    </w:p>
    <w:p w14:paraId="4C57D5B6">
      <w:pPr>
        <w:spacing w:after="0" w:line="360" w:lineRule="auto"/>
        <w:ind w:firstLine="476" w:firstLineChars="200"/>
        <w:jc w:val="both"/>
        <w:rPr>
          <w:rFonts w:hint="eastAsia" w:ascii="宋体" w:hAnsi="宋体" w:eastAsia="宋体" w:cs="宋体"/>
          <w:spacing w:val="-1"/>
          <w:sz w:val="24"/>
          <w:szCs w:val="24"/>
          <w:lang w:eastAsia="zh-CN"/>
        </w:rPr>
        <w:sectPr>
          <w:footerReference r:id="rId23" w:type="default"/>
          <w:type w:val="continuous"/>
          <w:pgSz w:w="11906" w:h="16839"/>
          <w:pgMar w:top="403" w:right="1332" w:bottom="1707" w:left="1537" w:header="0" w:footer="1344" w:gutter="0"/>
          <w:cols w:space="720" w:num="1"/>
          <w:docGrid w:linePitch="312" w:charSpace="0"/>
        </w:sectPr>
      </w:pPr>
      <w:r>
        <w:rPr>
          <w:rFonts w:ascii="宋体" w:hAnsi="宋体" w:eastAsia="宋体" w:cs="宋体"/>
          <w:spacing w:val="-1"/>
          <w:sz w:val="24"/>
          <w:szCs w:val="24"/>
          <w:lang w:eastAsia="zh-CN"/>
        </w:rPr>
        <w:t>防火安全保障方案应对历史文化街区火灾隐患排查整治提出工作建议，明确排查</w:t>
      </w:r>
    </w:p>
    <w:p w14:paraId="4DD77717">
      <w:pPr>
        <w:spacing w:after="0" w:line="360" w:lineRule="auto"/>
        <w:jc w:val="both"/>
        <w:rPr>
          <w:rFonts w:hint="eastAsia" w:ascii="宋体" w:hAnsi="宋体" w:eastAsia="宋体" w:cs="宋体"/>
          <w:sz w:val="24"/>
          <w:szCs w:val="24"/>
          <w:lang w:eastAsia="zh-CN"/>
        </w:rPr>
      </w:pPr>
      <w:r>
        <w:rPr>
          <w:rFonts w:ascii="宋体" w:hAnsi="宋体" w:eastAsia="宋体" w:cs="宋体"/>
          <w:spacing w:val="-1"/>
          <w:sz w:val="24"/>
          <w:szCs w:val="24"/>
          <w:lang w:eastAsia="zh-CN"/>
        </w:rPr>
        <w:t>整治执行部门，并根据街区实际情况明确排查整治的内容。</w:t>
      </w:r>
    </w:p>
    <w:p w14:paraId="340AA806">
      <w:pPr>
        <w:pStyle w:val="4"/>
        <w:rPr>
          <w:rFonts w:hint="eastAsia" w:ascii="宋体" w:hAnsi="宋体" w:eastAsia="宋体" w:cs="黑体"/>
          <w:lang w:eastAsia="zh-CN"/>
        </w:rPr>
      </w:pPr>
      <w:bookmarkStart w:id="113" w:name="_Toc226460662"/>
      <w:r>
        <w:rPr>
          <w:rFonts w:ascii="宋体" w:hAnsi="宋体" w:eastAsia="宋体"/>
          <w:lang w:eastAsia="zh-CN"/>
        </w:rPr>
        <w:t>5.</w:t>
      </w:r>
      <w:r>
        <w:rPr>
          <w:rFonts w:hint="eastAsia" w:ascii="宋体" w:hAnsi="宋体" w:eastAsia="宋体"/>
          <w:lang w:eastAsia="zh-CN"/>
        </w:rPr>
        <w:t>3</w:t>
      </w:r>
      <w:r>
        <w:rPr>
          <w:rFonts w:ascii="宋体" w:hAnsi="宋体" w:eastAsia="宋体"/>
          <w:lang w:eastAsia="zh-CN"/>
        </w:rPr>
        <w:t xml:space="preserve">.6  </w:t>
      </w:r>
      <w:r>
        <w:rPr>
          <w:rFonts w:ascii="宋体" w:hAnsi="宋体" w:eastAsia="宋体" w:cs="黑体"/>
          <w:lang w:eastAsia="zh-CN"/>
        </w:rPr>
        <w:t>检测维护</w:t>
      </w:r>
      <w:bookmarkEnd w:id="113"/>
    </w:p>
    <w:p w14:paraId="36A5C271">
      <w:pPr>
        <w:spacing w:after="0" w:line="360" w:lineRule="auto"/>
        <w:ind w:firstLine="476" w:firstLineChars="200"/>
        <w:jc w:val="both"/>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防火安全保障方案应对历史文化街区消防设施检测维护提出方案建议，明确需检测维护的消防设施与检测维护频率。</w:t>
      </w:r>
      <w:bookmarkStart w:id="114" w:name="bookmark49"/>
      <w:bookmarkEnd w:id="114"/>
      <w:bookmarkStart w:id="115" w:name="bookmark48"/>
      <w:bookmarkEnd w:id="115"/>
    </w:p>
    <w:sectPr>
      <w:footerReference r:id="rId24" w:type="default"/>
      <w:type w:val="continuous"/>
      <w:pgSz w:w="11906" w:h="16839"/>
      <w:pgMar w:top="403" w:right="1531" w:bottom="1707" w:left="1537" w:header="0" w:footer="1344" w:gutter="0"/>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panose1 w:val="020B0602030504020204"/>
    <w:charset w:val="00"/>
    <w:family w:val="auto"/>
    <w:pitch w:val="default"/>
    <w:sig w:usb0="00000003" w:usb1="00000000" w:usb2="00000000" w:usb3="00000000" w:csb0="20000001"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316EF">
    <w:pPr>
      <w:pStyle w:val="5"/>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18BD9">
    <w:pPr>
      <w:spacing w:line="175" w:lineRule="auto"/>
      <w:ind w:left="3929"/>
      <w:rPr>
        <w:rFonts w:hint="eastAsia" w:ascii="宋体" w:hAnsi="宋体" w:eastAsia="宋体" w:cs="宋体"/>
        <w:sz w:val="28"/>
        <w:szCs w:val="28"/>
      </w:rPr>
    </w:pPr>
    <w:r>
      <w:rPr>
        <w:rFonts w:ascii="宋体" w:hAnsi="宋体" w:eastAsia="宋体" w:cs="宋体"/>
        <w:spacing w:val="-14"/>
        <w:sz w:val="28"/>
        <w:szCs w:val="28"/>
      </w:rPr>
      <w:t>—</w:t>
    </w:r>
    <w:r>
      <w:rPr>
        <w:rFonts w:ascii="宋体" w:hAnsi="宋体" w:eastAsia="宋体" w:cs="宋体"/>
        <w:spacing w:val="32"/>
        <w:sz w:val="28"/>
        <w:szCs w:val="28"/>
      </w:rPr>
      <w:t xml:space="preserve"> </w:t>
    </w:r>
    <w:r>
      <w:rPr>
        <w:rFonts w:ascii="Times New Roman" w:hAnsi="Times New Roman" w:eastAsia="Times New Roman" w:cs="Times New Roman"/>
        <w:spacing w:val="-14"/>
        <w:sz w:val="28"/>
        <w:szCs w:val="28"/>
      </w:rPr>
      <w:t>1</w:t>
    </w:r>
    <w:r>
      <w:rPr>
        <w:rFonts w:ascii="Times New Roman" w:hAnsi="Times New Roman" w:eastAsia="Times New Roman" w:cs="Times New Roman"/>
        <w:spacing w:val="4"/>
        <w:sz w:val="28"/>
        <w:szCs w:val="28"/>
      </w:rPr>
      <w:t xml:space="preserve">  </w:t>
    </w:r>
    <w:r>
      <w:rPr>
        <w:rFonts w:ascii="宋体" w:hAnsi="宋体" w:eastAsia="宋体" w:cs="宋体"/>
        <w:spacing w:val="-14"/>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981C3">
    <w:pPr>
      <w:spacing w:line="175" w:lineRule="auto"/>
      <w:ind w:left="3933"/>
      <w:rPr>
        <w:rFonts w:hint="eastAsia" w:ascii="宋体" w:hAnsi="宋体" w:eastAsia="宋体" w:cs="宋体"/>
        <w:sz w:val="28"/>
        <w:szCs w:val="28"/>
      </w:rPr>
    </w:pPr>
    <w:r>
      <w:rPr>
        <w:rFonts w:ascii="宋体" w:hAnsi="宋体" w:eastAsia="宋体" w:cs="宋体"/>
        <w:spacing w:val="-3"/>
        <w:sz w:val="28"/>
        <w:szCs w:val="28"/>
      </w:rPr>
      <w:t xml:space="preserve">— </w:t>
    </w:r>
    <w:r>
      <w:rPr>
        <w:rFonts w:ascii="Times New Roman" w:hAnsi="Times New Roman" w:eastAsia="Times New Roman" w:cs="Times New Roman"/>
        <w:spacing w:val="-3"/>
        <w:sz w:val="28"/>
        <w:szCs w:val="28"/>
      </w:rPr>
      <w:t>2</w:t>
    </w:r>
    <w:r>
      <w:rPr>
        <w:rFonts w:ascii="Times New Roman" w:hAnsi="Times New Roman" w:eastAsia="Times New Roman" w:cs="Times New Roman"/>
        <w:spacing w:val="5"/>
        <w:sz w:val="28"/>
        <w:szCs w:val="28"/>
      </w:rPr>
      <w:t xml:space="preserve">  </w:t>
    </w:r>
    <w:r>
      <w:rPr>
        <w:rFonts w:ascii="宋体" w:hAnsi="宋体" w:eastAsia="宋体" w:cs="宋体"/>
        <w:spacing w:val="-3"/>
        <w:sz w:val="28"/>
        <w:szCs w:val="2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946D9">
    <w:pPr>
      <w:spacing w:line="233" w:lineRule="auto"/>
      <w:ind w:left="4216"/>
      <w:rPr>
        <w:rFonts w:hint="eastAsia" w:ascii="宋体" w:hAnsi="宋体" w:eastAsia="宋体" w:cs="宋体"/>
        <w:sz w:val="28"/>
        <w:szCs w:val="28"/>
      </w:rPr>
    </w:pPr>
    <w:r>
      <w:rPr>
        <w:rFonts w:ascii="宋体" w:hAnsi="宋体" w:eastAsia="宋体" w:cs="宋体"/>
        <w:spacing w:val="-8"/>
        <w:sz w:val="28"/>
        <w:szCs w:val="28"/>
      </w:rPr>
      <w:t>—</w:t>
    </w:r>
    <w:r>
      <w:rPr>
        <w:rFonts w:ascii="宋体" w:hAnsi="宋体" w:eastAsia="宋体" w:cs="宋体"/>
        <w:spacing w:val="15"/>
        <w:sz w:val="28"/>
        <w:szCs w:val="28"/>
      </w:rPr>
      <w:t xml:space="preserve"> </w:t>
    </w:r>
    <w:r>
      <w:rPr>
        <w:rFonts w:ascii="宋体" w:hAnsi="宋体" w:eastAsia="宋体" w:cs="宋体"/>
        <w:spacing w:val="-8"/>
        <w:sz w:val="28"/>
        <w:szCs w:val="28"/>
      </w:rPr>
      <w:t>3</w:t>
    </w:r>
    <w:r>
      <w:rPr>
        <w:rFonts w:ascii="宋体" w:hAnsi="宋体" w:eastAsia="宋体" w:cs="宋体"/>
        <w:spacing w:val="9"/>
        <w:sz w:val="28"/>
        <w:szCs w:val="28"/>
      </w:rPr>
      <w:t xml:space="preserve"> </w:t>
    </w:r>
    <w:r>
      <w:rPr>
        <w:rFonts w:ascii="宋体" w:hAnsi="宋体" w:eastAsia="宋体" w:cs="宋体"/>
        <w:spacing w:val="-8"/>
        <w:sz w:val="28"/>
        <w:szCs w:val="2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90798">
    <w:pPr>
      <w:spacing w:line="235" w:lineRule="auto"/>
      <w:ind w:left="4216"/>
      <w:rPr>
        <w:rFonts w:hint="eastAsia" w:ascii="宋体" w:hAnsi="宋体" w:eastAsia="宋体" w:cs="宋体"/>
        <w:sz w:val="28"/>
        <w:szCs w:val="28"/>
      </w:rPr>
    </w:pPr>
    <w:r>
      <w:rPr>
        <w:rFonts w:ascii="宋体" w:hAnsi="宋体" w:eastAsia="宋体" w:cs="宋体"/>
        <w:spacing w:val="-6"/>
        <w:sz w:val="28"/>
        <w:szCs w:val="28"/>
      </w:rPr>
      <w:t>—</w:t>
    </w:r>
    <w:r>
      <w:rPr>
        <w:rFonts w:ascii="宋体" w:hAnsi="宋体" w:eastAsia="宋体" w:cs="宋体"/>
        <w:spacing w:val="8"/>
        <w:sz w:val="28"/>
        <w:szCs w:val="28"/>
      </w:rPr>
      <w:t xml:space="preserve"> </w:t>
    </w:r>
    <w:r>
      <w:rPr>
        <w:rFonts w:ascii="宋体" w:hAnsi="宋体" w:eastAsia="宋体" w:cs="宋体"/>
        <w:spacing w:val="-6"/>
        <w:sz w:val="28"/>
        <w:szCs w:val="28"/>
      </w:rPr>
      <w:t>4</w:t>
    </w:r>
    <w:r>
      <w:rPr>
        <w:rFonts w:ascii="宋体" w:hAnsi="宋体" w:eastAsia="宋体" w:cs="宋体"/>
        <w:spacing w:val="9"/>
        <w:sz w:val="28"/>
        <w:szCs w:val="28"/>
      </w:rPr>
      <w:t xml:space="preserve"> </w:t>
    </w:r>
    <w:r>
      <w:rPr>
        <w:rFonts w:ascii="宋体" w:hAnsi="宋体" w:eastAsia="宋体" w:cs="宋体"/>
        <w:spacing w:val="-6"/>
        <w:sz w:val="28"/>
        <w:szCs w:val="28"/>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5B94E">
    <w:pPr>
      <w:spacing w:line="233" w:lineRule="auto"/>
      <w:ind w:left="4216"/>
      <w:rPr>
        <w:rFonts w:hint="eastAsia" w:ascii="宋体" w:hAnsi="宋体" w:eastAsia="宋体" w:cs="宋体"/>
        <w:sz w:val="28"/>
        <w:szCs w:val="28"/>
      </w:rPr>
    </w:pPr>
    <w:r>
      <w:rPr>
        <w:rFonts w:ascii="宋体" w:hAnsi="宋体" w:eastAsia="宋体" w:cs="宋体"/>
        <w:spacing w:val="-8"/>
        <w:sz w:val="28"/>
        <w:szCs w:val="28"/>
      </w:rPr>
      <w:t>—</w:t>
    </w:r>
    <w:r>
      <w:rPr>
        <w:rFonts w:ascii="宋体" w:hAnsi="宋体" w:eastAsia="宋体" w:cs="宋体"/>
        <w:spacing w:val="15"/>
        <w:sz w:val="28"/>
        <w:szCs w:val="28"/>
      </w:rPr>
      <w:t xml:space="preserve"> </w:t>
    </w:r>
    <w:r>
      <w:rPr>
        <w:rFonts w:ascii="宋体" w:hAnsi="宋体" w:eastAsia="宋体" w:cs="宋体"/>
        <w:spacing w:val="-8"/>
        <w:sz w:val="28"/>
        <w:szCs w:val="28"/>
      </w:rPr>
      <w:t>5</w:t>
    </w:r>
    <w:r>
      <w:rPr>
        <w:rFonts w:ascii="宋体" w:hAnsi="宋体" w:eastAsia="宋体" w:cs="宋体"/>
        <w:spacing w:val="9"/>
        <w:sz w:val="28"/>
        <w:szCs w:val="28"/>
      </w:rPr>
      <w:t xml:space="preserve"> </w:t>
    </w:r>
    <w:r>
      <w:rPr>
        <w:rFonts w:ascii="宋体" w:hAnsi="宋体" w:eastAsia="宋体" w:cs="宋体"/>
        <w:spacing w:val="-8"/>
        <w:sz w:val="28"/>
        <w:szCs w:val="28"/>
      </w:rPr>
      <w:t>—</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57C01">
    <w:pPr>
      <w:spacing w:line="233" w:lineRule="auto"/>
      <w:ind w:left="4213"/>
      <w:rPr>
        <w:rFonts w:hint="eastAsia" w:ascii="宋体" w:hAnsi="宋体" w:eastAsia="宋体" w:cs="宋体"/>
        <w:sz w:val="28"/>
        <w:szCs w:val="28"/>
      </w:rPr>
    </w:pPr>
    <w:r>
      <w:rPr>
        <w:rFonts w:ascii="宋体" w:hAnsi="宋体" w:eastAsia="宋体" w:cs="宋体"/>
        <w:spacing w:val="-7"/>
        <w:sz w:val="28"/>
        <w:szCs w:val="28"/>
      </w:rPr>
      <w:t>—</w:t>
    </w:r>
    <w:r>
      <w:rPr>
        <w:rFonts w:ascii="宋体" w:hAnsi="宋体" w:eastAsia="宋体" w:cs="宋体"/>
        <w:spacing w:val="12"/>
        <w:sz w:val="28"/>
        <w:szCs w:val="28"/>
      </w:rPr>
      <w:t xml:space="preserve"> </w:t>
    </w:r>
    <w:r>
      <w:rPr>
        <w:rFonts w:ascii="宋体" w:hAnsi="宋体" w:eastAsia="宋体" w:cs="宋体"/>
        <w:spacing w:val="-7"/>
        <w:sz w:val="28"/>
        <w:szCs w:val="28"/>
      </w:rPr>
      <w:t>6</w:t>
    </w:r>
    <w:r>
      <w:rPr>
        <w:rFonts w:ascii="宋体" w:hAnsi="宋体" w:eastAsia="宋体" w:cs="宋体"/>
        <w:spacing w:val="9"/>
        <w:sz w:val="28"/>
        <w:szCs w:val="28"/>
      </w:rPr>
      <w:t xml:space="preserve"> </w:t>
    </w:r>
    <w:r>
      <w:rPr>
        <w:rFonts w:ascii="宋体" w:hAnsi="宋体" w:eastAsia="宋体" w:cs="宋体"/>
        <w:spacing w:val="-7"/>
        <w:sz w:val="28"/>
        <w:szCs w:val="28"/>
      </w:rPr>
      <w:t>—</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8E4C4">
    <w:pPr>
      <w:spacing w:line="233" w:lineRule="auto"/>
      <w:ind w:left="4214"/>
      <w:rPr>
        <w:rFonts w:hint="eastAsia" w:ascii="宋体" w:hAnsi="宋体" w:eastAsia="宋体" w:cs="宋体"/>
        <w:sz w:val="28"/>
        <w:szCs w:val="28"/>
      </w:rPr>
    </w:pPr>
    <w:r>
      <w:rPr>
        <w:rFonts w:ascii="宋体" w:hAnsi="宋体" w:eastAsia="宋体" w:cs="宋体"/>
        <w:spacing w:val="-7"/>
        <w:sz w:val="28"/>
        <w:szCs w:val="28"/>
      </w:rPr>
      <w:t>—</w:t>
    </w:r>
    <w:r>
      <w:rPr>
        <w:rFonts w:ascii="宋体" w:hAnsi="宋体" w:eastAsia="宋体" w:cs="宋体"/>
        <w:spacing w:val="11"/>
        <w:sz w:val="28"/>
        <w:szCs w:val="28"/>
      </w:rPr>
      <w:t xml:space="preserve"> </w:t>
    </w:r>
    <w:r>
      <w:rPr>
        <w:rFonts w:ascii="宋体" w:hAnsi="宋体" w:eastAsia="宋体" w:cs="宋体"/>
        <w:spacing w:val="-7"/>
        <w:sz w:val="28"/>
        <w:szCs w:val="28"/>
      </w:rPr>
      <w:t>8</w:t>
    </w:r>
    <w:r>
      <w:rPr>
        <w:rFonts w:ascii="宋体" w:hAnsi="宋体" w:eastAsia="宋体" w:cs="宋体"/>
        <w:spacing w:val="9"/>
        <w:sz w:val="28"/>
        <w:szCs w:val="28"/>
      </w:rPr>
      <w:t xml:space="preserve"> </w:t>
    </w:r>
    <w:r>
      <w:rPr>
        <w:rFonts w:ascii="宋体" w:hAnsi="宋体" w:eastAsia="宋体" w:cs="宋体"/>
        <w:spacing w:val="-7"/>
        <w:sz w:val="28"/>
        <w:szCs w:val="28"/>
      </w:rPr>
      <w:t>—</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2C461">
    <w:pPr>
      <w:spacing w:line="233" w:lineRule="auto"/>
      <w:ind w:left="4214"/>
      <w:rPr>
        <w:rFonts w:hint="eastAsia" w:ascii="宋体" w:hAnsi="宋体" w:eastAsia="宋体" w:cs="宋体"/>
        <w:sz w:val="28"/>
        <w:szCs w:val="28"/>
      </w:rPr>
    </w:pPr>
    <w:r>
      <w:rPr>
        <w:rFonts w:ascii="宋体" w:hAnsi="宋体" w:eastAsia="宋体" w:cs="宋体"/>
        <w:spacing w:val="-7"/>
        <w:sz w:val="28"/>
        <w:szCs w:val="28"/>
      </w:rPr>
      <w:t>—</w:t>
    </w:r>
    <w:r>
      <w:rPr>
        <w:rFonts w:ascii="宋体" w:hAnsi="宋体" w:eastAsia="宋体" w:cs="宋体"/>
        <w:spacing w:val="11"/>
        <w:sz w:val="28"/>
        <w:szCs w:val="28"/>
      </w:rPr>
      <w:t xml:space="preserve"> </w:t>
    </w:r>
    <w:r>
      <w:rPr>
        <w:rFonts w:ascii="宋体" w:hAnsi="宋体" w:eastAsia="宋体" w:cs="宋体"/>
        <w:spacing w:val="-7"/>
        <w:sz w:val="28"/>
        <w:szCs w:val="28"/>
      </w:rPr>
      <w:t>9</w:t>
    </w:r>
    <w:r>
      <w:rPr>
        <w:rFonts w:ascii="宋体" w:hAnsi="宋体" w:eastAsia="宋体" w:cs="宋体"/>
        <w:spacing w:val="9"/>
        <w:sz w:val="28"/>
        <w:szCs w:val="28"/>
      </w:rPr>
      <w:t xml:space="preserve"> </w:t>
    </w:r>
    <w:r>
      <w:rPr>
        <w:rFonts w:ascii="宋体" w:hAnsi="宋体" w:eastAsia="宋体" w:cs="宋体"/>
        <w:spacing w:val="-7"/>
        <w:sz w:val="28"/>
        <w:szCs w:val="28"/>
      </w:rPr>
      <w:t>—</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9D31D">
    <w:pPr>
      <w:spacing w:line="233" w:lineRule="auto"/>
      <w:ind w:left="4145"/>
      <w:rPr>
        <w:rFonts w:hint="eastAsia"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10</w:t>
    </w:r>
    <w:r>
      <w:rPr>
        <w:rFonts w:ascii="宋体" w:hAnsi="宋体" w:eastAsia="宋体" w:cs="宋体"/>
        <w:spacing w:val="6"/>
        <w:sz w:val="28"/>
        <w:szCs w:val="28"/>
      </w:rPr>
      <w:t xml:space="preserve"> </w:t>
    </w:r>
    <w:r>
      <w:rPr>
        <w:rFonts w:ascii="宋体" w:hAnsi="宋体" w:eastAsia="宋体" w:cs="宋体"/>
        <w:spacing w:val="-10"/>
        <w:sz w:val="28"/>
        <w:szCs w:val="28"/>
      </w:rPr>
      <w:t>—</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9F95C">
    <w:pPr>
      <w:spacing w:line="235" w:lineRule="auto"/>
      <w:ind w:left="4142"/>
      <w:rPr>
        <w:rFonts w:hint="eastAsia"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11</w:t>
    </w:r>
    <w:r>
      <w:rPr>
        <w:rFonts w:ascii="宋体" w:hAnsi="宋体" w:eastAsia="宋体" w:cs="宋体"/>
        <w:spacing w:val="6"/>
        <w:sz w:val="28"/>
        <w:szCs w:val="28"/>
      </w:rPr>
      <w:t xml:space="preserve"> </w:t>
    </w:r>
    <w:r>
      <w:rPr>
        <w:rFonts w:ascii="宋体" w:hAnsi="宋体" w:eastAsia="宋体" w:cs="宋体"/>
        <w:spacing w:val="-10"/>
        <w:sz w:val="28"/>
        <w:szCs w:val="28"/>
      </w:rPr>
      <w:t>—</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77669">
    <w:pPr>
      <w:spacing w:line="235" w:lineRule="auto"/>
      <w:ind w:left="4143"/>
      <w:rPr>
        <w:rFonts w:hint="eastAsia"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12</w:t>
    </w:r>
    <w:r>
      <w:rPr>
        <w:rFonts w:ascii="宋体" w:hAnsi="宋体" w:eastAsia="宋体" w:cs="宋体"/>
        <w:spacing w:val="6"/>
        <w:sz w:val="28"/>
        <w:szCs w:val="28"/>
      </w:rPr>
      <w:t xml:space="preserve"> </w:t>
    </w:r>
    <w:r>
      <w:rPr>
        <w:rFonts w:ascii="宋体" w:hAnsi="宋体" w:eastAsia="宋体" w:cs="宋体"/>
        <w:spacing w:val="-10"/>
        <w:sz w:val="28"/>
        <w:szCs w:val="28"/>
      </w:rPr>
      <w:t>—</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6E839">
    <w:pPr>
      <w:spacing w:line="233" w:lineRule="auto"/>
      <w:ind w:left="4143"/>
      <w:rPr>
        <w:rFonts w:hint="eastAsia"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13</w:t>
    </w:r>
    <w:r>
      <w:rPr>
        <w:rFonts w:ascii="宋体" w:hAnsi="宋体" w:eastAsia="宋体" w:cs="宋体"/>
        <w:spacing w:val="6"/>
        <w:sz w:val="28"/>
        <w:szCs w:val="28"/>
      </w:rPr>
      <w:t xml:space="preserve"> </w:t>
    </w:r>
    <w:r>
      <w:rPr>
        <w:rFonts w:ascii="宋体" w:hAnsi="宋体" w:eastAsia="宋体" w:cs="宋体"/>
        <w:spacing w:val="-10"/>
        <w:sz w:val="28"/>
        <w:szCs w:val="28"/>
      </w:rPr>
      <w:t>—</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A6DC7">
    <w:pPr>
      <w:spacing w:line="235" w:lineRule="auto"/>
      <w:ind w:left="4142"/>
      <w:rPr>
        <w:rFonts w:hint="eastAsia"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14</w:t>
    </w:r>
    <w:r>
      <w:rPr>
        <w:rFonts w:ascii="宋体" w:hAnsi="宋体" w:eastAsia="宋体" w:cs="宋体"/>
        <w:spacing w:val="6"/>
        <w:sz w:val="28"/>
        <w:szCs w:val="28"/>
      </w:rPr>
      <w:t xml:space="preserve"> </w:t>
    </w:r>
    <w:r>
      <w:rPr>
        <w:rFonts w:ascii="宋体" w:hAnsi="宋体" w:eastAsia="宋体" w:cs="宋体"/>
        <w:spacing w:val="-10"/>
        <w:sz w:val="28"/>
        <w:szCs w:val="28"/>
      </w:rPr>
      <w:t>—</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05497">
    <w:pPr>
      <w:spacing w:line="233" w:lineRule="auto"/>
      <w:ind w:left="4143"/>
      <w:rPr>
        <w:rFonts w:hint="eastAsia"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16</w:t>
    </w:r>
    <w:r>
      <w:rPr>
        <w:rFonts w:ascii="宋体" w:hAnsi="宋体" w:eastAsia="宋体" w:cs="宋体"/>
        <w:spacing w:val="6"/>
        <w:sz w:val="28"/>
        <w:szCs w:val="28"/>
      </w:rPr>
      <w:t xml:space="preserve"> </w:t>
    </w:r>
    <w:r>
      <w:rPr>
        <w:rFonts w:ascii="宋体" w:hAnsi="宋体" w:eastAsia="宋体" w:cs="宋体"/>
        <w:spacing w:val="-10"/>
        <w:sz w:val="28"/>
        <w:szCs w:val="28"/>
      </w:rPr>
      <w:t>—</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C7E5D">
    <w:pPr>
      <w:spacing w:line="233" w:lineRule="auto"/>
      <w:ind w:left="4142"/>
      <w:rPr>
        <w:rFonts w:hint="eastAsia"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17</w:t>
    </w:r>
    <w:r>
      <w:rPr>
        <w:rFonts w:ascii="宋体" w:hAnsi="宋体" w:eastAsia="宋体" w:cs="宋体"/>
        <w:spacing w:val="6"/>
        <w:sz w:val="28"/>
        <w:szCs w:val="28"/>
      </w:rPr>
      <w:t xml:space="preserve"> </w:t>
    </w:r>
    <w:r>
      <w:rPr>
        <w:rFonts w:ascii="宋体" w:hAnsi="宋体" w:eastAsia="宋体" w:cs="宋体"/>
        <w:spacing w:val="-10"/>
        <w:sz w:val="28"/>
        <w:szCs w:val="28"/>
      </w:rPr>
      <w:t>—</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57580">
    <w:pPr>
      <w:spacing w:line="233" w:lineRule="auto"/>
      <w:ind w:left="4143"/>
      <w:rPr>
        <w:rFonts w:hint="eastAsia"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18</w:t>
    </w:r>
    <w:r>
      <w:rPr>
        <w:rFonts w:ascii="宋体" w:hAnsi="宋体" w:eastAsia="宋体" w:cs="宋体"/>
        <w:spacing w:val="6"/>
        <w:sz w:val="28"/>
        <w:szCs w:val="28"/>
      </w:rPr>
      <w:t xml:space="preserve"> </w:t>
    </w:r>
    <w:r>
      <w:rPr>
        <w:rFonts w:ascii="宋体" w:hAnsi="宋体" w:eastAsia="宋体" w:cs="宋体"/>
        <w:spacing w:val="-10"/>
        <w:sz w:val="28"/>
        <w:szCs w:val="28"/>
      </w:rPr>
      <w:t>—</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B1304">
    <w:pPr>
      <w:spacing w:line="233" w:lineRule="auto"/>
      <w:ind w:left="4142"/>
      <w:rPr>
        <w:rFonts w:hint="eastAsia"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19</w:t>
    </w:r>
    <w:r>
      <w:rPr>
        <w:rFonts w:ascii="宋体" w:hAnsi="宋体" w:eastAsia="宋体" w:cs="宋体"/>
        <w:spacing w:val="6"/>
        <w:sz w:val="28"/>
        <w:szCs w:val="28"/>
      </w:rPr>
      <w:t xml:space="preserve"> </w:t>
    </w:r>
    <w:r>
      <w:rPr>
        <w:rFonts w:ascii="宋体" w:hAnsi="宋体" w:eastAsia="宋体" w:cs="宋体"/>
        <w:spacing w:val="-10"/>
        <w:sz w:val="28"/>
        <w:szCs w:val="28"/>
      </w:rPr>
      <w:t>—</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FB268">
    <w:pPr>
      <w:spacing w:line="233" w:lineRule="auto"/>
      <w:ind w:left="4142"/>
      <w:rPr>
        <w:rFonts w:hint="eastAsia" w:ascii="宋体" w:hAnsi="宋体" w:eastAsia="宋体" w:cs="宋体"/>
        <w:sz w:val="28"/>
        <w:szCs w:val="28"/>
      </w:rPr>
    </w:pPr>
    <w:r>
      <w:rPr>
        <w:rFonts w:ascii="宋体" w:hAnsi="宋体" w:eastAsia="宋体" w:cs="宋体"/>
        <w:spacing w:val="-5"/>
        <w:sz w:val="28"/>
        <w:szCs w:val="28"/>
      </w:rPr>
      <w:t>—</w:t>
    </w:r>
    <w:r>
      <w:rPr>
        <w:rFonts w:ascii="宋体" w:hAnsi="宋体" w:eastAsia="宋体" w:cs="宋体"/>
        <w:spacing w:val="13"/>
        <w:sz w:val="28"/>
        <w:szCs w:val="28"/>
      </w:rPr>
      <w:t xml:space="preserve"> </w:t>
    </w:r>
    <w:r>
      <w:rPr>
        <w:rFonts w:ascii="宋体" w:hAnsi="宋体" w:eastAsia="宋体" w:cs="宋体"/>
        <w:spacing w:val="-5"/>
        <w:sz w:val="28"/>
        <w:szCs w:val="28"/>
      </w:rPr>
      <w:t>20</w:t>
    </w:r>
    <w:r>
      <w:rPr>
        <w:rFonts w:ascii="宋体" w:hAnsi="宋体" w:eastAsia="宋体" w:cs="宋体"/>
        <w:spacing w:val="6"/>
        <w:sz w:val="28"/>
        <w:szCs w:val="28"/>
      </w:rPr>
      <w:t xml:space="preserve"> </w:t>
    </w:r>
    <w:r>
      <w:rPr>
        <w:rFonts w:ascii="宋体" w:hAnsi="宋体" w:eastAsia="宋体" w:cs="宋体"/>
        <w:spacing w:val="-5"/>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2A7A4">
    <w:pPr>
      <w:pStyle w:val="5"/>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1"/>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61D356A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kinsoku w:val="0"/>
      <w:autoSpaceDE w:val="0"/>
      <w:autoSpaceDN w:val="0"/>
      <w:adjustRightInd w:val="0"/>
      <w:snapToGrid w:val="0"/>
      <w:spacing w:after="160" w:line="240" w:lineRule="auto"/>
      <w:textAlignment w:val="baseline"/>
    </w:pPr>
    <w:rPr>
      <w:rFonts w:ascii="Arial" w:hAnsi="Arial" w:eastAsia="等线" w:cs="Arial"/>
      <w:snapToGrid w:val="0"/>
      <w:color w:val="000000"/>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iPriority w:val="0"/>
    <w:pPr>
      <w:keepNext/>
      <w:keepLines/>
      <w:spacing w:before="260" w:after="260" w:line="415" w:lineRule="auto"/>
      <w:outlineLvl w:val="1"/>
    </w:pPr>
    <w:rPr>
      <w:rFonts w:ascii="等线 Light" w:eastAsia="等线 Light" w:cs="Times New Roman"/>
      <w:b/>
      <w:bCs/>
      <w:sz w:val="32"/>
      <w:szCs w:val="32"/>
    </w:rPr>
  </w:style>
  <w:style w:type="paragraph" w:styleId="4">
    <w:name w:val="heading 3"/>
    <w:basedOn w:val="1"/>
    <w:next w:val="1"/>
    <w:uiPriority w:val="0"/>
    <w:pPr>
      <w:keepNext/>
      <w:keepLines/>
      <w:spacing w:before="260" w:after="260" w:line="415" w:lineRule="auto"/>
      <w:outlineLvl w:val="2"/>
    </w:pPr>
    <w:rPr>
      <w:b/>
      <w:bCs/>
      <w:sz w:val="32"/>
      <w:szCs w:val="32"/>
    </w:rPr>
  </w:style>
  <w:style w:type="character" w:default="1" w:styleId="13">
    <w:name w:val="Default Paragraph Fon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w:basedOn w:val="1"/>
    <w:uiPriority w:val="0"/>
    <w:rPr>
      <w:rFonts w:eastAsia="Arial"/>
    </w:rPr>
  </w:style>
  <w:style w:type="paragraph" w:styleId="6">
    <w:name w:val="toc 3"/>
    <w:basedOn w:val="1"/>
    <w:next w:val="1"/>
    <w:autoRedefine/>
    <w:qFormat/>
    <w:uiPriority w:val="0"/>
    <w:pPr>
      <w:ind w:left="400" w:leftChars="400"/>
    </w:pPr>
  </w:style>
  <w:style w:type="paragraph" w:styleId="7">
    <w:name w:val="footer"/>
    <w:basedOn w:val="1"/>
    <w:qFormat/>
    <w:uiPriority w:val="0"/>
    <w:pPr>
      <w:tabs>
        <w:tab w:val="center" w:pos="4153"/>
        <w:tab w:val="right" w:pos="8306"/>
      </w:tabs>
    </w:pPr>
    <w:rPr>
      <w:sz w:val="18"/>
      <w:szCs w:val="18"/>
    </w:rPr>
  </w:style>
  <w:style w:type="paragraph" w:styleId="8">
    <w:name w:val="header"/>
    <w:basedOn w:val="1"/>
    <w:qFormat/>
    <w:uiPriority w:val="0"/>
    <w:pPr>
      <w:tabs>
        <w:tab w:val="center" w:pos="4153"/>
        <w:tab w:val="right" w:pos="8306"/>
      </w:tabs>
      <w:jc w:val="center"/>
    </w:pPr>
    <w:rPr>
      <w:sz w:val="18"/>
      <w:szCs w:val="18"/>
    </w:rPr>
  </w:style>
  <w:style w:type="paragraph" w:styleId="9">
    <w:name w:val="toc 1"/>
    <w:basedOn w:val="1"/>
    <w:next w:val="1"/>
    <w:autoRedefine/>
    <w:qFormat/>
    <w:uiPriority w:val="0"/>
  </w:style>
  <w:style w:type="paragraph" w:styleId="10">
    <w:name w:val="toc 2"/>
    <w:basedOn w:val="1"/>
    <w:next w:val="1"/>
    <w:autoRedefine/>
    <w:qFormat/>
    <w:uiPriority w:val="0"/>
    <w:pPr>
      <w:ind w:left="200" w:leftChars="200"/>
    </w:pPr>
  </w:style>
  <w:style w:type="paragraph" w:styleId="11">
    <w:name w:val="Normal (Web)"/>
    <w:basedOn w:val="1"/>
    <w:qFormat/>
    <w:uiPriority w:val="0"/>
    <w:pPr>
      <w:kinsoku/>
      <w:autoSpaceDE/>
      <w:autoSpaceDN/>
      <w:adjustRightInd/>
      <w:snapToGrid/>
      <w:spacing w:before="100" w:beforeAutospacing="1" w:after="100" w:afterAutospacing="1"/>
      <w:textAlignment w:val="auto"/>
    </w:pPr>
    <w:rPr>
      <w:rFonts w:ascii="宋体" w:hAnsi="宋体" w:eastAsia="宋体" w:cs="宋体"/>
      <w:snapToGrid/>
      <w:color w:val="auto"/>
      <w:sz w:val="24"/>
      <w:szCs w:val="24"/>
      <w:lang w:eastAsia="zh-CN"/>
    </w:rPr>
  </w:style>
  <w:style w:type="character" w:styleId="14">
    <w:name w:val="Hyperlink"/>
    <w:basedOn w:val="13"/>
    <w:uiPriority w:val="0"/>
    <w:rPr>
      <w:color w:val="0563C1"/>
      <w:u w:val="single"/>
    </w:rPr>
  </w:style>
  <w:style w:type="paragraph" w:customStyle="1" w:styleId="15">
    <w:name w:val="TOC Heading"/>
    <w:basedOn w:val="2"/>
    <w:next w:val="1"/>
    <w:qFormat/>
    <w:uiPriority w:val="0"/>
    <w:pPr>
      <w:kinsoku/>
      <w:autoSpaceDE/>
      <w:autoSpaceDN/>
      <w:adjustRightInd/>
      <w:snapToGrid/>
      <w:spacing w:before="240" w:after="0" w:line="259" w:lineRule="auto"/>
      <w:textAlignment w:val="auto"/>
      <w:outlineLvl w:val="9"/>
    </w:pPr>
    <w:rPr>
      <w:rFonts w:ascii="等线 Light" w:eastAsia="等线 Light" w:cs="Times New Roman"/>
      <w:b w:val="0"/>
      <w:bCs w:val="0"/>
      <w:snapToGrid/>
      <w:color w:val="2F5496"/>
      <w:kern w:val="0"/>
      <w:sz w:val="32"/>
      <w:szCs w:val="32"/>
      <w:lang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theme" Target="theme/theme1.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sectPr/>
    <sectPr/>
    <sectPr/>
    <sectPr/>
    <sectPr/>
    <sectPr/>
    <sectPr/>
    <sectPr/>
    <sectPr/>
    <sectPr/>
    <sectPr/>
    <sectPr/>
    <sectPr/>
    <sectPr/>
    <sectPr/>
    <sectPr/>
    <sectPr/>
    <sectPr/>
    <sectPr/>
    <sectPr/>
    <sectPr/>
  </customProps>
</customData>
</file>

<file path=customXml/itemProps1.xml><?xml version="1.0" encoding="utf-8"?>
<ds:datastoreItem xmlns:ds="http://schemas.openxmlformats.org/officeDocument/2006/customXml" ds:itemID="{B8530FC3-96B3-46AD-813C-082A5D7093EE}">
  <ds:schemaRefs/>
</ds:datastoreItem>
</file>

<file path=docProps/app.xml><?xml version="1.0" encoding="utf-8"?>
<Properties xmlns="http://schemas.openxmlformats.org/officeDocument/2006/extended-properties" xmlns:vt="http://schemas.openxmlformats.org/officeDocument/2006/docPropsVTypes">
  <Template>Normal.eit</Template>
  <Pages>23</Pages>
  <Words>9015</Words>
  <Characters>9536</Characters>
  <Lines>0</Lines>
  <Paragraphs>379</Paragraphs>
  <TotalTime>289</TotalTime>
  <ScaleCrop>false</ScaleCrop>
  <LinksUpToDate>false</LinksUpToDate>
  <CharactersWithSpaces>10037</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2025-01-21T15:01:00Z</dcterms:created>
  <dc:creator>ALSTON</dc:creator>
  <cp:lastModifiedBy>李宏旋</cp:lastModifiedBy>
  <dcterms:modified xsi:type="dcterms:W3CDTF">2026-10-08T02:21:54Z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2026-03-23T16:00:00Z</vt:filetime>
  </property>
  <property fmtid="{D5CDD505-2E9C-101B-9397-08002B2CF9AE}" pid="4" name="KSOProductBuildVer">
    <vt:lpwstr>2052-12.1.0.25225</vt:lpwstr>
  </property>
  <property fmtid="{D5CDD505-2E9C-101B-9397-08002B2CF9AE}" pid="5" name="ICV">
    <vt:lpwstr>1FC952CF689C4B558EDDB941E4DEE2EE_13</vt:lpwstr>
  </property>
</Properties>
</file>